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F2" w:rsidRPr="00EC6A33" w:rsidRDefault="00171340" w:rsidP="00636BBC">
      <w:pPr>
        <w:pStyle w:val="Heading3"/>
        <w:spacing w:before="0" w:line="240" w:lineRule="auto"/>
        <w:contextualSpacing/>
        <w:jc w:val="center"/>
        <w:rPr>
          <w:rFonts w:ascii="Arial" w:hAnsi="Arial" w:cs="Arial"/>
          <w:color w:val="0D0D0D" w:themeColor="text1" w:themeTint="F2"/>
          <w:w w:val="150"/>
          <w:sz w:val="24"/>
          <w:szCs w:val="20"/>
        </w:rPr>
      </w:pPr>
      <w:r w:rsidRPr="00EC6A33">
        <w:rPr>
          <w:rFonts w:ascii="Arial" w:hAnsi="Arial" w:cs="Arial"/>
          <w:noProof/>
          <w:color w:val="0D0D0D" w:themeColor="text1" w:themeTint="F2"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93980</wp:posOffset>
            </wp:positionV>
            <wp:extent cx="670560" cy="686435"/>
            <wp:effectExtent l="0" t="0" r="0" b="0"/>
            <wp:wrapNone/>
            <wp:docPr id="6" name="Picture 6" descr="New KP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KP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A33">
        <w:rPr>
          <w:rFonts w:ascii="Arial" w:hAnsi="Arial" w:cs="Arial"/>
          <w:noProof/>
          <w:color w:val="0D0D0D" w:themeColor="text1" w:themeTint="F2"/>
          <w:sz w:val="24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90805</wp:posOffset>
            </wp:positionV>
            <wp:extent cx="730250" cy="699135"/>
            <wp:effectExtent l="0" t="0" r="0" b="5715"/>
            <wp:wrapNone/>
            <wp:docPr id="7" name="Picture 7" descr="PHYD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DO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3F2" w:rsidRPr="00EC6A33">
        <w:rPr>
          <w:rFonts w:ascii="Arial" w:hAnsi="Arial" w:cs="Arial"/>
          <w:color w:val="0D0D0D" w:themeColor="text1" w:themeTint="F2"/>
          <w:w w:val="150"/>
          <w:sz w:val="24"/>
          <w:szCs w:val="20"/>
        </w:rPr>
        <w:t>P E D O</w:t>
      </w:r>
    </w:p>
    <w:p w:rsidR="005B53F2" w:rsidRPr="00EC6A33" w:rsidRDefault="005B53F2" w:rsidP="005B53F2">
      <w:pPr>
        <w:pStyle w:val="Heading3"/>
        <w:spacing w:before="0" w:line="240" w:lineRule="auto"/>
        <w:contextualSpacing/>
        <w:jc w:val="center"/>
        <w:rPr>
          <w:rFonts w:ascii="Arial" w:hAnsi="Arial" w:cs="Arial"/>
          <w:color w:val="0D0D0D" w:themeColor="text1" w:themeTint="F2"/>
          <w:w w:val="150"/>
          <w:sz w:val="24"/>
          <w:szCs w:val="20"/>
        </w:rPr>
      </w:pPr>
      <w:r w:rsidRPr="00EC6A33">
        <w:rPr>
          <w:rFonts w:ascii="Arial" w:hAnsi="Arial" w:cs="Arial"/>
          <w:color w:val="0D0D0D" w:themeColor="text1" w:themeTint="F2"/>
          <w:sz w:val="24"/>
          <w:szCs w:val="20"/>
        </w:rPr>
        <w:t>PAKHTUNKHWA ENERGY DEVELOPMENT ORGANIZATION</w:t>
      </w:r>
    </w:p>
    <w:p w:rsidR="005B53F2" w:rsidRPr="00EC6A33" w:rsidRDefault="005B53F2" w:rsidP="005B53F2">
      <w:pPr>
        <w:spacing w:after="0"/>
        <w:contextualSpacing/>
        <w:jc w:val="center"/>
        <w:rPr>
          <w:rFonts w:ascii="Arial" w:hAnsi="Arial" w:cs="Arial"/>
          <w:b/>
          <w:color w:val="0D0D0D" w:themeColor="text1" w:themeTint="F2"/>
          <w:sz w:val="24"/>
          <w:szCs w:val="20"/>
        </w:rPr>
      </w:pPr>
      <w:r w:rsidRPr="00EC6A33">
        <w:rPr>
          <w:rFonts w:ascii="Arial" w:hAnsi="Arial" w:cs="Arial"/>
          <w:b/>
          <w:color w:val="0D0D0D" w:themeColor="text1" w:themeTint="F2"/>
          <w:sz w:val="24"/>
          <w:szCs w:val="20"/>
        </w:rPr>
        <w:t>Government of Khyber Pakhtunkhwa Peshawar</w:t>
      </w:r>
    </w:p>
    <w:p w:rsidR="005B53F2" w:rsidRPr="00C93A55" w:rsidRDefault="005B53F2" w:rsidP="005B53F2">
      <w:pPr>
        <w:spacing w:after="0"/>
        <w:contextualSpacing/>
        <w:jc w:val="center"/>
        <w:rPr>
          <w:rFonts w:ascii="Arial" w:hAnsi="Arial" w:cs="Arial"/>
          <w:b/>
          <w:i/>
          <w:color w:val="0D0D0D" w:themeColor="text1" w:themeTint="F2"/>
          <w:sz w:val="18"/>
          <w:szCs w:val="20"/>
        </w:rPr>
      </w:pPr>
      <w:r w:rsidRPr="00C93A55">
        <w:rPr>
          <w:rFonts w:ascii="Arial" w:hAnsi="Arial" w:cs="Arial"/>
          <w:b/>
          <w:i/>
          <w:iCs/>
          <w:color w:val="0D0D0D" w:themeColor="text1" w:themeTint="F2"/>
          <w:szCs w:val="20"/>
        </w:rPr>
        <w:t>Energy &amp; Power Department</w:t>
      </w:r>
    </w:p>
    <w:p w:rsidR="005B53F2" w:rsidRPr="00E25892" w:rsidRDefault="00A02E6B" w:rsidP="005B53F2">
      <w:pPr>
        <w:spacing w:line="3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>
                <wp:simplePos x="0" y="0"/>
                <wp:positionH relativeFrom="page">
                  <wp:posOffset>240665</wp:posOffset>
                </wp:positionH>
                <wp:positionV relativeFrom="paragraph">
                  <wp:posOffset>57150</wp:posOffset>
                </wp:positionV>
                <wp:extent cx="7066915" cy="20955"/>
                <wp:effectExtent l="0" t="0" r="63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6915" cy="2095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D6E78C" id="Rectangle 1" o:spid="_x0000_s1026" style="position:absolute;margin-left:18.95pt;margin-top:4.5pt;width:556.45pt;height:1.6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" fillcolor="green" stroked="f" strokeweight="0">
                <w10:wrap anchorx="page"/>
                <w10:anchorlock/>
              </v:rect>
            </w:pict>
          </mc:Fallback>
        </mc:AlternateContent>
      </w:r>
    </w:p>
    <w:sdt>
      <w:sdtPr>
        <w:rPr>
          <w:b/>
        </w:rPr>
        <w:alias w:val="Subtitle"/>
        <w:id w:val="-641279234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5B53F2" w:rsidRPr="003710DA" w:rsidRDefault="003710DA" w:rsidP="005B53F2">
          <w:pPr>
            <w:pStyle w:val="Header"/>
            <w:jc w:val="center"/>
            <w:rPr>
              <w:rFonts w:ascii="Arial" w:eastAsiaTheme="majorEastAsia" w:hAnsi="Arial" w:cs="Arial"/>
              <w:b/>
              <w:color w:val="984806" w:themeColor="accent6" w:themeShade="80"/>
              <w:sz w:val="18"/>
              <w:szCs w:val="20"/>
            </w:rPr>
          </w:pPr>
          <w:r w:rsidRPr="003710DA">
            <w:rPr>
              <w:b/>
            </w:rPr>
            <w:t xml:space="preserve">EXPRESSION OF INTEREST FOR SHORTLISTING OF CONSULTING FIRMS </w:t>
          </w:r>
          <w:r w:rsidR="007D03D9">
            <w:rPr>
              <w:b/>
            </w:rPr>
            <w:t xml:space="preserve">FOR CARRYING OUT FEASIBILITY STUDIES OF THE PROJECT,” </w:t>
          </w:r>
          <w:r w:rsidR="00C54D79">
            <w:rPr>
              <w:b/>
            </w:rPr>
            <w:t xml:space="preserve">PV </w:t>
          </w:r>
          <w:r w:rsidR="007D03D9">
            <w:rPr>
              <w:b/>
            </w:rPr>
            <w:t>SOLARISATION OF DISTRICT ADMINISTRATION HEADQUARTER OFFICES CHARSADDA KPK</w:t>
          </w:r>
          <w:r w:rsidRPr="003710DA">
            <w:rPr>
              <w:b/>
            </w:rPr>
            <w:t xml:space="preserve"> ”</w:t>
          </w:r>
        </w:p>
      </w:sdtContent>
    </w:sdt>
    <w:p w:rsidR="005B53F2" w:rsidRPr="003710DA" w:rsidRDefault="005B53F2" w:rsidP="005B53F2">
      <w:pPr>
        <w:pStyle w:val="Header"/>
        <w:pBdr>
          <w:bottom w:val="single" w:sz="4" w:space="1" w:color="auto"/>
          <w:between w:val="single" w:sz="4" w:space="1" w:color="auto"/>
        </w:pBdr>
        <w:jc w:val="center"/>
        <w:rPr>
          <w:rFonts w:asciiTheme="majorHAnsi" w:eastAsiaTheme="majorEastAsia" w:hAnsiTheme="majorHAnsi" w:cstheme="majorBidi"/>
          <w:b/>
          <w:sz w:val="20"/>
          <w:szCs w:val="20"/>
        </w:rPr>
        <w:sectPr w:rsidR="005B53F2" w:rsidRPr="003710DA" w:rsidSect="004E5733">
          <w:type w:val="continuous"/>
          <w:pgSz w:w="11909" w:h="16834" w:code="9"/>
          <w:pgMar w:top="720" w:right="965" w:bottom="835" w:left="475" w:header="720" w:footer="720" w:gutter="0"/>
          <w:cols w:space="720"/>
          <w:docGrid w:linePitch="360"/>
        </w:sectPr>
      </w:pPr>
    </w:p>
    <w:p w:rsidR="005B53F2" w:rsidRPr="00E25892" w:rsidRDefault="005B53F2" w:rsidP="005B53F2">
      <w:pPr>
        <w:pStyle w:val="Header"/>
        <w:pBdr>
          <w:bottom w:val="single" w:sz="4" w:space="1" w:color="auto"/>
          <w:between w:val="single" w:sz="4" w:space="1" w:color="auto"/>
        </w:pBdr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:rsidR="005B53F2" w:rsidRPr="00E25892" w:rsidRDefault="005B53F2" w:rsidP="005B53F2">
      <w:pPr>
        <w:pStyle w:val="Header"/>
        <w:jc w:val="center"/>
        <w:rPr>
          <w:sz w:val="20"/>
          <w:szCs w:val="20"/>
        </w:rPr>
      </w:pPr>
    </w:p>
    <w:p w:rsidR="005B53F2" w:rsidRPr="00E25892" w:rsidRDefault="005B53F2" w:rsidP="00742FD5">
      <w:pPr>
        <w:pStyle w:val="List2"/>
        <w:ind w:left="0" w:firstLine="0"/>
        <w:jc w:val="both"/>
        <w:rPr>
          <w:rFonts w:ascii="Arial Narrow" w:hAnsi="Arial Narrow" w:cs="Arial"/>
          <w:bCs/>
          <w:sz w:val="20"/>
          <w:szCs w:val="20"/>
        </w:rPr>
        <w:sectPr w:rsidR="005B53F2" w:rsidRPr="00E25892" w:rsidSect="004E5733">
          <w:type w:val="continuous"/>
          <w:pgSz w:w="11909" w:h="16834" w:code="9"/>
          <w:pgMar w:top="720" w:right="965" w:bottom="835" w:left="475" w:header="720" w:footer="720" w:gutter="0"/>
          <w:cols w:space="720"/>
          <w:docGrid w:linePitch="360"/>
        </w:sectPr>
      </w:pPr>
    </w:p>
    <w:p w:rsidR="001B7F94" w:rsidRPr="000004EB" w:rsidRDefault="00742FD5" w:rsidP="00990A87">
      <w:pPr>
        <w:pStyle w:val="List2"/>
        <w:ind w:left="0" w:firstLine="0"/>
        <w:jc w:val="both"/>
        <w:rPr>
          <w:rFonts w:ascii="Arial Narrow" w:hAnsi="Arial Narrow" w:cs="Arial"/>
          <w:bCs/>
          <w:sz w:val="20"/>
          <w:szCs w:val="20"/>
        </w:rPr>
      </w:pPr>
      <w:r w:rsidRPr="000004EB">
        <w:rPr>
          <w:rFonts w:ascii="Arial Narrow" w:hAnsi="Arial Narrow" w:cs="Arial"/>
          <w:bCs/>
          <w:sz w:val="20"/>
          <w:szCs w:val="20"/>
        </w:rPr>
        <w:lastRenderedPageBreak/>
        <w:t>Gov</w:t>
      </w:r>
      <w:r w:rsidR="00D14AF1" w:rsidRPr="000004EB">
        <w:rPr>
          <w:rFonts w:ascii="Arial Narrow" w:hAnsi="Arial Narrow" w:cs="Arial"/>
          <w:bCs/>
          <w:sz w:val="20"/>
          <w:szCs w:val="20"/>
        </w:rPr>
        <w:t>ernment</w:t>
      </w:r>
      <w:r w:rsidRPr="000004EB">
        <w:rPr>
          <w:rFonts w:ascii="Arial Narrow" w:hAnsi="Arial Narrow" w:cs="Arial"/>
          <w:bCs/>
          <w:sz w:val="20"/>
          <w:szCs w:val="20"/>
        </w:rPr>
        <w:t xml:space="preserve"> of the </w:t>
      </w:r>
      <w:r w:rsidR="00001FC5" w:rsidRPr="000004EB">
        <w:rPr>
          <w:rFonts w:ascii="Arial Narrow" w:hAnsi="Arial Narrow" w:cs="Arial"/>
          <w:bCs/>
          <w:sz w:val="20"/>
          <w:szCs w:val="20"/>
        </w:rPr>
        <w:t>Khyber Pakhtunkhwa</w:t>
      </w:r>
      <w:r w:rsidR="008347A1"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A84FAC" w:rsidRPr="000004EB">
        <w:rPr>
          <w:rFonts w:ascii="Arial Narrow" w:hAnsi="Arial Narrow" w:cs="Arial"/>
          <w:bCs/>
          <w:sz w:val="20"/>
          <w:szCs w:val="20"/>
        </w:rPr>
        <w:t xml:space="preserve">has </w:t>
      </w:r>
      <w:r w:rsidR="00155A22" w:rsidRPr="000004EB">
        <w:rPr>
          <w:rFonts w:ascii="Arial Narrow" w:hAnsi="Arial Narrow" w:cs="Arial"/>
          <w:bCs/>
          <w:sz w:val="20"/>
          <w:szCs w:val="20"/>
        </w:rPr>
        <w:t xml:space="preserve">envisioned and </w:t>
      </w:r>
      <w:r w:rsidR="00A84FAC" w:rsidRPr="000004EB">
        <w:rPr>
          <w:rFonts w:ascii="Arial Narrow" w:hAnsi="Arial Narrow" w:cs="Arial"/>
          <w:bCs/>
          <w:sz w:val="20"/>
          <w:szCs w:val="20"/>
        </w:rPr>
        <w:t xml:space="preserve">planned </w:t>
      </w:r>
      <w:r w:rsidR="00845EF1" w:rsidRPr="000004EB">
        <w:rPr>
          <w:rFonts w:ascii="Arial Narrow" w:hAnsi="Arial Narrow" w:cs="Arial"/>
          <w:bCs/>
          <w:sz w:val="20"/>
          <w:szCs w:val="20"/>
        </w:rPr>
        <w:t xml:space="preserve">to </w:t>
      </w:r>
      <w:r w:rsidR="006D7816" w:rsidRPr="000004EB">
        <w:rPr>
          <w:rFonts w:ascii="Arial Narrow" w:hAnsi="Arial Narrow" w:cs="Arial"/>
          <w:bCs/>
          <w:sz w:val="20"/>
          <w:szCs w:val="20"/>
        </w:rPr>
        <w:t xml:space="preserve">provide green energy to different segments of the society </w:t>
      </w:r>
      <w:r w:rsidR="004F7B5E" w:rsidRPr="000004EB">
        <w:rPr>
          <w:rFonts w:ascii="Arial Narrow" w:hAnsi="Arial Narrow" w:cs="Arial"/>
          <w:bCs/>
          <w:sz w:val="20"/>
          <w:szCs w:val="20"/>
        </w:rPr>
        <w:t>including remote</w:t>
      </w:r>
      <w:r w:rsidR="006D7816" w:rsidRPr="000004EB">
        <w:rPr>
          <w:rFonts w:ascii="Arial Narrow" w:hAnsi="Arial Narrow" w:cs="Arial"/>
          <w:bCs/>
          <w:sz w:val="20"/>
          <w:szCs w:val="20"/>
        </w:rPr>
        <w:t xml:space="preserve"> and un-electrified villages, schools, basic health units (BHUs), mosques</w:t>
      </w:r>
      <w:r w:rsidR="000004EB" w:rsidRPr="000004EB">
        <w:rPr>
          <w:rFonts w:ascii="Arial Narrow" w:hAnsi="Arial Narrow" w:cs="Arial"/>
          <w:bCs/>
          <w:sz w:val="20"/>
          <w:szCs w:val="20"/>
        </w:rPr>
        <w:t>, govt.</w:t>
      </w:r>
      <w:r w:rsidR="004F7B5E" w:rsidRPr="000004EB">
        <w:rPr>
          <w:rFonts w:ascii="Arial Narrow" w:hAnsi="Arial Narrow" w:cs="Arial"/>
          <w:bCs/>
          <w:sz w:val="20"/>
          <w:szCs w:val="20"/>
        </w:rPr>
        <w:t xml:space="preserve"> buildings / offices</w:t>
      </w:r>
      <w:r w:rsidR="006D7816" w:rsidRPr="000004EB">
        <w:rPr>
          <w:rFonts w:ascii="Arial Narrow" w:hAnsi="Arial Narrow" w:cs="Arial"/>
          <w:bCs/>
          <w:sz w:val="20"/>
          <w:szCs w:val="20"/>
        </w:rPr>
        <w:t xml:space="preserve"> etc. </w:t>
      </w:r>
      <w:r w:rsidR="00155A22"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834D17" w:rsidRPr="000004EB">
        <w:rPr>
          <w:rFonts w:ascii="Arial Narrow" w:hAnsi="Arial Narrow" w:cs="Arial"/>
          <w:bCs/>
          <w:sz w:val="20"/>
          <w:szCs w:val="20"/>
        </w:rPr>
        <w:t xml:space="preserve">In this </w:t>
      </w:r>
      <w:r w:rsidR="004F7B5E" w:rsidRPr="000004EB">
        <w:rPr>
          <w:rFonts w:ascii="Arial Narrow" w:hAnsi="Arial Narrow" w:cs="Arial"/>
          <w:bCs/>
          <w:sz w:val="20"/>
          <w:szCs w:val="20"/>
        </w:rPr>
        <w:t>same initiative</w:t>
      </w:r>
      <w:r w:rsidR="00834D17" w:rsidRPr="000004EB">
        <w:rPr>
          <w:rFonts w:ascii="Arial Narrow" w:hAnsi="Arial Narrow" w:cs="Arial"/>
          <w:bCs/>
          <w:sz w:val="20"/>
          <w:szCs w:val="20"/>
        </w:rPr>
        <w:t xml:space="preserve">, </w:t>
      </w:r>
      <w:r w:rsidR="000004EB" w:rsidRPr="000004EB">
        <w:rPr>
          <w:rFonts w:ascii="Arial Narrow" w:hAnsi="Arial Narrow" w:cs="Arial"/>
          <w:bCs/>
          <w:sz w:val="20"/>
          <w:szCs w:val="20"/>
        </w:rPr>
        <w:t>G</w:t>
      </w:r>
      <w:r w:rsidR="00834D17" w:rsidRPr="000004EB">
        <w:rPr>
          <w:rFonts w:ascii="Arial Narrow" w:hAnsi="Arial Narrow" w:cs="Arial"/>
          <w:bCs/>
          <w:sz w:val="20"/>
          <w:szCs w:val="20"/>
        </w:rPr>
        <w:t xml:space="preserve">ovt. of KPK </w:t>
      </w:r>
      <w:r w:rsidR="004F7B5E" w:rsidRPr="000004EB">
        <w:rPr>
          <w:rFonts w:ascii="Arial Narrow" w:hAnsi="Arial Narrow" w:cs="Arial"/>
          <w:bCs/>
          <w:sz w:val="20"/>
          <w:szCs w:val="20"/>
        </w:rPr>
        <w:t xml:space="preserve">has planned to </w:t>
      </w:r>
      <w:r w:rsidR="004A331A">
        <w:rPr>
          <w:rFonts w:ascii="Arial Narrow" w:hAnsi="Arial Narrow" w:cs="Arial"/>
          <w:bCs/>
          <w:sz w:val="20"/>
          <w:szCs w:val="20"/>
        </w:rPr>
        <w:t xml:space="preserve">PV </w:t>
      </w:r>
      <w:r w:rsidR="004F7B5E" w:rsidRPr="000004EB">
        <w:rPr>
          <w:rFonts w:ascii="Arial Narrow" w:hAnsi="Arial Narrow" w:cs="Arial"/>
          <w:bCs/>
          <w:sz w:val="20"/>
          <w:szCs w:val="20"/>
        </w:rPr>
        <w:t xml:space="preserve">solarize </w:t>
      </w:r>
      <w:r w:rsidR="001B7F94" w:rsidRPr="000004EB">
        <w:rPr>
          <w:rFonts w:ascii="Arial Narrow" w:hAnsi="Arial Narrow" w:cs="Arial"/>
          <w:bCs/>
          <w:sz w:val="20"/>
          <w:szCs w:val="20"/>
        </w:rPr>
        <w:t>district administration headquarter offices in Charsadda.</w:t>
      </w:r>
      <w:r w:rsidR="004F7B5E" w:rsidRPr="000004EB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990A87" w:rsidRPr="000004EB" w:rsidRDefault="00990A87" w:rsidP="00990A87">
      <w:pPr>
        <w:pStyle w:val="List2"/>
        <w:ind w:left="0" w:firstLine="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004EB">
        <w:rPr>
          <w:rFonts w:ascii="Arial Narrow" w:hAnsi="Arial Narrow" w:cs="Arial"/>
          <w:bCs/>
          <w:sz w:val="20"/>
          <w:szCs w:val="20"/>
        </w:rPr>
        <w:t>For this purpose, PEDO intends to hire</w:t>
      </w:r>
      <w:r w:rsidR="00B65020" w:rsidRPr="000004EB">
        <w:rPr>
          <w:rFonts w:ascii="Arial Narrow" w:hAnsi="Arial Narrow" w:cs="Arial"/>
          <w:bCs/>
          <w:sz w:val="20"/>
          <w:szCs w:val="20"/>
        </w:rPr>
        <w:t xml:space="preserve"> well reputed</w:t>
      </w:r>
      <w:r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8355DA" w:rsidRPr="000004EB">
        <w:rPr>
          <w:rFonts w:ascii="Arial Narrow" w:hAnsi="Arial Narrow" w:cs="Arial"/>
          <w:bCs/>
          <w:sz w:val="20"/>
          <w:szCs w:val="20"/>
        </w:rPr>
        <w:t>National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8355DA" w:rsidRPr="000004EB">
        <w:rPr>
          <w:rFonts w:ascii="Arial Narrow" w:hAnsi="Arial Narrow" w:cs="Arial"/>
          <w:bCs/>
          <w:sz w:val="20"/>
          <w:szCs w:val="20"/>
        </w:rPr>
        <w:t>/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8355DA" w:rsidRPr="000004EB">
        <w:rPr>
          <w:rFonts w:ascii="Arial Narrow" w:hAnsi="Arial Narrow" w:cs="Arial"/>
          <w:bCs/>
          <w:sz w:val="20"/>
          <w:szCs w:val="20"/>
        </w:rPr>
        <w:t>International</w:t>
      </w:r>
      <w:r w:rsidRPr="000004EB">
        <w:rPr>
          <w:rFonts w:ascii="Arial Narrow" w:hAnsi="Arial Narrow" w:cs="Arial"/>
          <w:bCs/>
          <w:sz w:val="20"/>
          <w:szCs w:val="20"/>
        </w:rPr>
        <w:t xml:space="preserve"> Cons</w:t>
      </w:r>
      <w:r w:rsidR="00B65020" w:rsidRPr="000004EB">
        <w:rPr>
          <w:rFonts w:ascii="Arial Narrow" w:hAnsi="Arial Narrow" w:cs="Arial"/>
          <w:bCs/>
          <w:sz w:val="20"/>
          <w:szCs w:val="20"/>
        </w:rPr>
        <w:t>ultants to carry</w:t>
      </w:r>
      <w:r w:rsidR="00B609B4" w:rsidRPr="000004EB">
        <w:rPr>
          <w:rFonts w:ascii="Arial Narrow" w:hAnsi="Arial Narrow" w:cs="Arial"/>
          <w:bCs/>
          <w:sz w:val="20"/>
          <w:szCs w:val="20"/>
        </w:rPr>
        <w:t xml:space="preserve"> out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 feasibility studies</w:t>
      </w:r>
      <w:r w:rsidR="003D7B1A" w:rsidRPr="000004EB">
        <w:rPr>
          <w:rFonts w:ascii="Arial Narrow" w:hAnsi="Arial Narrow" w:cs="Arial"/>
          <w:bCs/>
          <w:sz w:val="20"/>
          <w:szCs w:val="20"/>
        </w:rPr>
        <w:t xml:space="preserve"> for the proposed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 PV solari</w:t>
      </w:r>
      <w:r w:rsidR="00C93A55">
        <w:rPr>
          <w:rFonts w:ascii="Arial Narrow" w:hAnsi="Arial Narrow" w:cs="Arial"/>
          <w:bCs/>
          <w:sz w:val="20"/>
          <w:szCs w:val="20"/>
        </w:rPr>
        <w:t>z</w:t>
      </w:r>
      <w:r w:rsidR="001B7F94" w:rsidRPr="000004EB">
        <w:rPr>
          <w:rFonts w:ascii="Arial Narrow" w:hAnsi="Arial Narrow" w:cs="Arial"/>
          <w:bCs/>
          <w:sz w:val="20"/>
          <w:szCs w:val="20"/>
        </w:rPr>
        <w:t>ation of district administration headquarter offices in Charsadda</w:t>
      </w:r>
      <w:r w:rsidR="003D7B1A" w:rsidRPr="000004EB">
        <w:rPr>
          <w:rFonts w:ascii="Arial Narrow" w:hAnsi="Arial Narrow" w:cs="Arial"/>
          <w:bCs/>
          <w:sz w:val="20"/>
          <w:szCs w:val="20"/>
        </w:rPr>
        <w:t>.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 Pro</w:t>
      </w:r>
      <w:r w:rsidR="00B609B4" w:rsidRPr="000004EB">
        <w:rPr>
          <w:rFonts w:ascii="Arial Narrow" w:hAnsi="Arial Narrow" w:cs="Arial"/>
          <w:bCs/>
          <w:sz w:val="20"/>
          <w:szCs w:val="20"/>
        </w:rPr>
        <w:t>posals are</w:t>
      </w:r>
      <w:r w:rsidR="001B7F94" w:rsidRPr="000004EB">
        <w:rPr>
          <w:rFonts w:ascii="Arial Narrow" w:hAnsi="Arial Narrow" w:cs="Arial"/>
          <w:bCs/>
          <w:sz w:val="20"/>
          <w:szCs w:val="20"/>
        </w:rPr>
        <w:t xml:space="preserve">, therefore, </w:t>
      </w:r>
      <w:r w:rsidR="00B609B4" w:rsidRPr="000004EB">
        <w:rPr>
          <w:rFonts w:ascii="Arial Narrow" w:hAnsi="Arial Narrow" w:cs="Arial"/>
          <w:bCs/>
          <w:sz w:val="20"/>
          <w:szCs w:val="20"/>
        </w:rPr>
        <w:t>invited from Engineering Consultancy firms for conducting the feasibility stud</w:t>
      </w:r>
      <w:r w:rsidR="001B7F94" w:rsidRPr="000004EB">
        <w:rPr>
          <w:rFonts w:ascii="Arial Narrow" w:hAnsi="Arial Narrow" w:cs="Arial"/>
          <w:bCs/>
          <w:sz w:val="20"/>
          <w:szCs w:val="20"/>
        </w:rPr>
        <w:t>ies</w:t>
      </w:r>
      <w:r w:rsidR="00A22837" w:rsidRPr="000004EB">
        <w:rPr>
          <w:rFonts w:ascii="Arial Narrow" w:hAnsi="Arial Narrow" w:cs="Arial"/>
          <w:bCs/>
          <w:sz w:val="20"/>
          <w:szCs w:val="20"/>
        </w:rPr>
        <w:t xml:space="preserve"> for this initiative. The whole process of shortlisting and final selection and award of contract </w:t>
      </w:r>
      <w:r w:rsidR="009E15C3">
        <w:rPr>
          <w:rFonts w:ascii="Arial Narrow" w:hAnsi="Arial Narrow" w:cs="Arial"/>
          <w:bCs/>
          <w:sz w:val="20"/>
          <w:szCs w:val="20"/>
        </w:rPr>
        <w:t>to</w:t>
      </w:r>
      <w:r w:rsidR="00A22837" w:rsidRPr="000004EB">
        <w:rPr>
          <w:rFonts w:ascii="Arial Narrow" w:hAnsi="Arial Narrow" w:cs="Arial"/>
          <w:bCs/>
          <w:sz w:val="20"/>
          <w:szCs w:val="20"/>
        </w:rPr>
        <w:t xml:space="preserve"> suitable frim(s) will be carried out in the light of Khyber Pakhtunkhwa Public Procurement Regulatory Authority (KPPRA) Rules 2014</w:t>
      </w:r>
      <w:r w:rsidR="008569CE" w:rsidRPr="000004EB">
        <w:rPr>
          <w:rFonts w:ascii="Arial Narrow" w:hAnsi="Arial Narrow" w:cs="Arial"/>
        </w:rPr>
        <w:t>.</w:t>
      </w:r>
      <w:r w:rsidR="00B609B4" w:rsidRPr="000004EB">
        <w:rPr>
          <w:rFonts w:ascii="Arial Narrow" w:hAnsi="Arial Narrow" w:cs="Arial"/>
          <w:bCs/>
          <w:sz w:val="20"/>
          <w:szCs w:val="20"/>
        </w:rPr>
        <w:t xml:space="preserve"> </w:t>
      </w:r>
      <w:r w:rsidR="00B65020" w:rsidRPr="000004EB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23080B" w:rsidRPr="00E25892" w:rsidRDefault="0023080B" w:rsidP="0023080B">
      <w:pPr>
        <w:pStyle w:val="List2"/>
        <w:ind w:left="0" w:firstLine="0"/>
        <w:jc w:val="both"/>
        <w:rPr>
          <w:rFonts w:ascii="Arial Narrow" w:hAnsi="Arial Narrow" w:cs="Arial"/>
          <w:bCs/>
          <w:sz w:val="20"/>
          <w:szCs w:val="20"/>
        </w:rPr>
        <w:sectPr w:rsidR="0023080B" w:rsidRPr="00E25892" w:rsidSect="00AD7AF4">
          <w:type w:val="continuous"/>
          <w:pgSz w:w="11909" w:h="16834" w:code="9"/>
          <w:pgMar w:top="720" w:right="965" w:bottom="835" w:left="475" w:header="720" w:footer="720" w:gutter="0"/>
          <w:cols w:space="720"/>
          <w:docGrid w:linePitch="360"/>
        </w:sectPr>
      </w:pPr>
    </w:p>
    <w:p w:rsidR="006D4AD9" w:rsidRDefault="00A02E6B" w:rsidP="00742FD5">
      <w:pPr>
        <w:pStyle w:val="List2"/>
        <w:ind w:left="0" w:firstLine="0"/>
        <w:jc w:val="both"/>
        <w:rPr>
          <w:rFonts w:ascii="Arial Narrow" w:hAnsi="Arial Narrow" w:cs="Arial"/>
          <w:bCs/>
          <w:sz w:val="20"/>
          <w:szCs w:val="20"/>
        </w:rPr>
        <w:sectPr w:rsidR="006D4AD9" w:rsidSect="004E5733">
          <w:type w:val="continuous"/>
          <w:pgSz w:w="11909" w:h="16834" w:code="9"/>
          <w:pgMar w:top="720" w:right="965" w:bottom="835" w:left="475" w:header="720" w:footer="720" w:gutter="0"/>
          <w:cols w:num="2" w:space="720"/>
          <w:docGrid w:linePitch="360"/>
        </w:sectPr>
      </w:pPr>
      <w:r>
        <w:rPr>
          <w:rFonts w:ascii="Arial Narrow" w:hAnsi="Arial Narrow" w:cs="Arial"/>
          <w:noProof/>
          <w:spacing w:val="4"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669607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AEC0D4" id="Straight Connector 8" o:spid="_x0000_s1026" style="position:absolute;flip:x 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.7pt" to="527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" strokecolor="black [3213]">
                <o:lock v:ext="edit" shapetype="f"/>
              </v:line>
            </w:pict>
          </mc:Fallback>
        </mc:AlternateContent>
      </w:r>
    </w:p>
    <w:p w:rsidR="00742FD5" w:rsidRPr="006D4AD9" w:rsidRDefault="00067C79" w:rsidP="001A5B1E">
      <w:pPr>
        <w:pStyle w:val="ListParagraph"/>
        <w:numPr>
          <w:ilvl w:val="0"/>
          <w:numId w:val="15"/>
        </w:numPr>
        <w:tabs>
          <w:tab w:val="left" w:pos="345"/>
        </w:tabs>
        <w:spacing w:before="120" w:after="0"/>
        <w:ind w:hanging="72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>
        <w:rPr>
          <w:rFonts w:ascii="Arial Narrow" w:hAnsi="Arial Narrow" w:cs="Tahoma"/>
          <w:b/>
          <w:bCs/>
          <w:sz w:val="20"/>
          <w:szCs w:val="20"/>
          <w:u w:val="single"/>
        </w:rPr>
        <w:lastRenderedPageBreak/>
        <w:t>Pre-requisite for Shortlisting</w:t>
      </w:r>
    </w:p>
    <w:p w:rsidR="00742FD5" w:rsidRDefault="00742FD5" w:rsidP="001A5B1E">
      <w:pPr>
        <w:tabs>
          <w:tab w:val="left" w:pos="360"/>
        </w:tabs>
        <w:spacing w:after="0"/>
        <w:jc w:val="both"/>
        <w:rPr>
          <w:rFonts w:ascii="Arial Narrow" w:hAnsi="Arial Narrow" w:cs="Tahoma"/>
          <w:sz w:val="20"/>
          <w:szCs w:val="20"/>
        </w:rPr>
      </w:pPr>
      <w:r w:rsidRPr="00E25892">
        <w:rPr>
          <w:rFonts w:ascii="Arial Narrow" w:hAnsi="Arial Narrow" w:cs="Tahoma"/>
          <w:sz w:val="20"/>
          <w:szCs w:val="20"/>
        </w:rPr>
        <w:t>The interested</w:t>
      </w:r>
      <w:r w:rsidR="0074397D">
        <w:rPr>
          <w:rFonts w:ascii="Arial Narrow" w:hAnsi="Arial Narrow" w:cs="Tahoma"/>
          <w:sz w:val="20"/>
          <w:szCs w:val="20"/>
        </w:rPr>
        <w:t xml:space="preserve"> internationa</w:t>
      </w:r>
      <w:r w:rsidR="00B772E9">
        <w:rPr>
          <w:rFonts w:ascii="Arial Narrow" w:hAnsi="Arial Narrow" w:cs="Tahoma"/>
          <w:sz w:val="20"/>
          <w:szCs w:val="20"/>
        </w:rPr>
        <w:t xml:space="preserve">l / </w:t>
      </w:r>
      <w:r w:rsidR="0074397D">
        <w:rPr>
          <w:rFonts w:ascii="Arial Narrow" w:hAnsi="Arial Narrow" w:cs="Tahoma"/>
          <w:sz w:val="20"/>
          <w:szCs w:val="20"/>
        </w:rPr>
        <w:t>national reputed</w:t>
      </w:r>
      <w:r w:rsidRPr="00E25892">
        <w:rPr>
          <w:rFonts w:ascii="Arial Narrow" w:hAnsi="Arial Narrow" w:cs="Tahoma"/>
          <w:sz w:val="20"/>
          <w:szCs w:val="20"/>
        </w:rPr>
        <w:t xml:space="preserve"> firms</w:t>
      </w:r>
      <w:r w:rsidR="000D6179">
        <w:rPr>
          <w:rFonts w:ascii="Arial Narrow" w:hAnsi="Arial Narrow" w:cs="Tahoma"/>
          <w:sz w:val="20"/>
          <w:szCs w:val="20"/>
        </w:rPr>
        <w:t>/JV</w:t>
      </w:r>
      <w:r w:rsidR="00B772E9">
        <w:rPr>
          <w:rFonts w:ascii="Arial Narrow" w:hAnsi="Arial Narrow" w:cs="Tahoma"/>
          <w:sz w:val="20"/>
          <w:szCs w:val="20"/>
        </w:rPr>
        <w:t>s</w:t>
      </w:r>
      <w:r w:rsidR="0074397D">
        <w:rPr>
          <w:rFonts w:ascii="Arial Narrow" w:hAnsi="Arial Narrow" w:cs="Tahoma"/>
          <w:sz w:val="20"/>
          <w:szCs w:val="20"/>
        </w:rPr>
        <w:t xml:space="preserve"> </w:t>
      </w:r>
      <w:r w:rsidRPr="00E25892">
        <w:rPr>
          <w:rFonts w:ascii="Arial Narrow" w:hAnsi="Arial Narrow" w:cs="Tahoma"/>
          <w:sz w:val="20"/>
          <w:szCs w:val="20"/>
        </w:rPr>
        <w:t xml:space="preserve">should </w:t>
      </w:r>
      <w:r w:rsidR="00A22837" w:rsidRPr="00E25892">
        <w:rPr>
          <w:rFonts w:ascii="Arial Narrow" w:hAnsi="Arial Narrow" w:cs="Tahoma"/>
          <w:sz w:val="20"/>
          <w:szCs w:val="20"/>
        </w:rPr>
        <w:t>meet</w:t>
      </w:r>
      <w:r w:rsidR="0074397D">
        <w:rPr>
          <w:rFonts w:ascii="Arial Narrow" w:hAnsi="Arial Narrow" w:cs="Tahoma"/>
          <w:sz w:val="20"/>
          <w:szCs w:val="20"/>
        </w:rPr>
        <w:t xml:space="preserve"> the </w:t>
      </w:r>
      <w:r w:rsidR="008E2271" w:rsidRPr="00E25892">
        <w:rPr>
          <w:rFonts w:ascii="Arial Narrow" w:hAnsi="Arial Narrow" w:cs="Tahoma"/>
          <w:sz w:val="20"/>
          <w:szCs w:val="20"/>
        </w:rPr>
        <w:t>minimum requirements &amp;</w:t>
      </w:r>
      <w:r w:rsidR="00A22837">
        <w:rPr>
          <w:rFonts w:ascii="Arial Narrow" w:hAnsi="Arial Narrow" w:cs="Tahoma"/>
          <w:sz w:val="20"/>
          <w:szCs w:val="20"/>
        </w:rPr>
        <w:t xml:space="preserve"> </w:t>
      </w:r>
      <w:r w:rsidR="00AD7AF4">
        <w:rPr>
          <w:rFonts w:ascii="Arial Narrow" w:hAnsi="Arial Narrow" w:cs="Tahoma"/>
          <w:sz w:val="20"/>
          <w:szCs w:val="20"/>
        </w:rPr>
        <w:t>must</w:t>
      </w:r>
      <w:r w:rsidR="008E2271" w:rsidRPr="00E25892">
        <w:rPr>
          <w:rFonts w:ascii="Arial Narrow" w:hAnsi="Arial Narrow" w:cs="Tahoma"/>
          <w:sz w:val="20"/>
          <w:szCs w:val="20"/>
        </w:rPr>
        <w:t xml:space="preserve"> attach the </w:t>
      </w:r>
      <w:r w:rsidR="00067C79">
        <w:rPr>
          <w:rFonts w:ascii="Arial Narrow" w:hAnsi="Arial Narrow" w:cs="Tahoma"/>
          <w:sz w:val="20"/>
          <w:szCs w:val="20"/>
        </w:rPr>
        <w:t xml:space="preserve">documentary </w:t>
      </w:r>
      <w:r w:rsidR="00F64812">
        <w:rPr>
          <w:rFonts w:ascii="Arial Narrow" w:hAnsi="Arial Narrow" w:cs="Tahoma"/>
          <w:sz w:val="20"/>
          <w:szCs w:val="20"/>
        </w:rPr>
        <w:t xml:space="preserve">evidence </w:t>
      </w:r>
      <w:r w:rsidR="00F64812" w:rsidRPr="00E25892">
        <w:rPr>
          <w:rFonts w:ascii="Arial Narrow" w:hAnsi="Arial Narrow" w:cs="Tahoma"/>
          <w:sz w:val="20"/>
          <w:szCs w:val="20"/>
        </w:rPr>
        <w:t>with</w:t>
      </w:r>
      <w:r w:rsidR="008E2271" w:rsidRPr="00E25892">
        <w:rPr>
          <w:rFonts w:ascii="Arial Narrow" w:hAnsi="Arial Narrow" w:cs="Tahoma"/>
          <w:sz w:val="20"/>
          <w:szCs w:val="20"/>
        </w:rPr>
        <w:t xml:space="preserve"> their applications for prequalification/sh</w:t>
      </w:r>
      <w:r w:rsidR="00AD7AF4">
        <w:rPr>
          <w:rFonts w:ascii="Arial Narrow" w:hAnsi="Arial Narrow" w:cs="Tahoma"/>
          <w:sz w:val="20"/>
          <w:szCs w:val="20"/>
        </w:rPr>
        <w:t>ortlisting for the said project</w:t>
      </w:r>
      <w:r w:rsidR="00A22837">
        <w:rPr>
          <w:rFonts w:ascii="Arial Narrow" w:hAnsi="Arial Narrow" w:cs="Tahoma"/>
          <w:sz w:val="20"/>
          <w:szCs w:val="20"/>
        </w:rPr>
        <w:t>.</w:t>
      </w:r>
    </w:p>
    <w:p w:rsidR="001A5B1E" w:rsidRPr="00E25892" w:rsidRDefault="001A5B1E" w:rsidP="001A5B1E">
      <w:pPr>
        <w:tabs>
          <w:tab w:val="left" w:pos="360"/>
        </w:tabs>
        <w:spacing w:after="0"/>
        <w:jc w:val="both"/>
        <w:rPr>
          <w:rFonts w:ascii="Arial Narrow" w:hAnsi="Arial Narrow" w:cs="Tahoma"/>
          <w:sz w:val="20"/>
          <w:szCs w:val="20"/>
        </w:rPr>
      </w:pPr>
    </w:p>
    <w:tbl>
      <w:tblPr>
        <w:tblStyle w:val="MediumShading1-Accent6"/>
        <w:tblW w:w="10685" w:type="dxa"/>
        <w:tblLook w:val="04A0" w:firstRow="1" w:lastRow="0" w:firstColumn="1" w:lastColumn="0" w:noHBand="0" w:noVBand="1"/>
      </w:tblPr>
      <w:tblGrid>
        <w:gridCol w:w="699"/>
        <w:gridCol w:w="8931"/>
        <w:gridCol w:w="810"/>
        <w:gridCol w:w="245"/>
      </w:tblGrid>
      <w:tr w:rsidR="00D11F22" w:rsidRPr="00067C79" w:rsidTr="00D11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067C79">
            <w:pPr>
              <w:jc w:val="center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Sr.No.</w:t>
            </w:r>
          </w:p>
        </w:tc>
        <w:tc>
          <w:tcPr>
            <w:tcW w:w="8931" w:type="dxa"/>
            <w:noWrap/>
            <w:hideMark/>
          </w:tcPr>
          <w:p w:rsidR="00D11F22" w:rsidRPr="00067C79" w:rsidRDefault="00D11F22" w:rsidP="00067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/>
                <w:sz w:val="20"/>
                <w:szCs w:val="20"/>
              </w:rPr>
            </w:pPr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067C7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A22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Certificate of registration with concerned professional body</w:t>
            </w:r>
            <w:r w:rsidR="00A22837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Pakistan Engineering Council (PEC)</w:t>
            </w:r>
            <w:r w:rsidR="000178FD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SECP</w:t>
            </w:r>
            <w:r w:rsidR="00A22837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067C7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0E7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Copy of Registration with Income Tax Department / NTN / Sales Tax Number for local firms.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067C7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C93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Consultancy services provided for </w:t>
            </w:r>
            <w:r w:rsidR="003D524C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carrying out feasibility studies of </w:t>
            </w:r>
            <w:r w:rsidR="000178FD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at least three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(0</w:t>
            </w:r>
            <w:r w:rsidR="00F64812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  <w:r w:rsidR="00A22837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PV solar based power projects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completed during </w:t>
            </w:r>
            <w:r w:rsidR="00A22837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the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last </w:t>
            </w:r>
            <w:r w:rsidR="00F64812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five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 w:rsidR="00F64812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05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) years</w:t>
            </w:r>
            <w:r w:rsidR="003D524C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with specific reference to solari</w:t>
            </w:r>
            <w:r w:rsidR="00C93A55">
              <w:rPr>
                <w:rFonts w:ascii="Arial Narrow" w:eastAsia="Times New Roman" w:hAnsi="Arial Narrow" w:cs="Times New Roman"/>
                <w:sz w:val="20"/>
                <w:szCs w:val="20"/>
              </w:rPr>
              <w:t>z</w:t>
            </w:r>
            <w:r w:rsidR="003D524C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ation of buildings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805B8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a)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9427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Cost of services, as lead firm, not less than</w:t>
            </w:r>
            <w:r w:rsidR="00701A43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Rupees 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2.0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Million for 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the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individual project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805B8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67C7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b)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835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Completion 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/ Satisfactory performance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Certificates from the employer clearly stating the services rendered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D11F22" w:rsidRPr="00067C79" w:rsidTr="00D11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noWrap/>
            <w:hideMark/>
          </w:tcPr>
          <w:p w:rsidR="00D11F22" w:rsidRPr="00067C79" w:rsidRDefault="00D11F22" w:rsidP="00067C7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1" w:type="dxa"/>
            <w:noWrap/>
            <w:hideMark/>
          </w:tcPr>
          <w:p w:rsidR="00D11F22" w:rsidRPr="00C93A55" w:rsidRDefault="00D11F22" w:rsidP="009427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 certificate / affidavit that the firm is not blacklisted by any public sector organization 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in Pakistan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and has not been or involved in litigation during the last ten (10) years with any public sector organization</w:t>
            </w:r>
            <w:r w:rsidR="00942718"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within </w:t>
            </w:r>
            <w:r w:rsidRPr="00C93A55">
              <w:rPr>
                <w:rFonts w:ascii="Arial Narrow" w:eastAsia="Times New Roman" w:hAnsi="Arial Narrow" w:cs="Times New Roman"/>
                <w:sz w:val="20"/>
                <w:szCs w:val="20"/>
              </w:rPr>
              <w:t>&amp; outside Pakistan.</w:t>
            </w:r>
          </w:p>
        </w:tc>
        <w:tc>
          <w:tcPr>
            <w:tcW w:w="810" w:type="dxa"/>
            <w:noWrap/>
            <w:hideMark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</w:tcPr>
          <w:p w:rsidR="00D11F22" w:rsidRPr="00067C79" w:rsidRDefault="00D11F22" w:rsidP="00067C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bookmarkEnd w:id="0"/>
    <w:p w:rsidR="00E25892" w:rsidRPr="006D4AD9" w:rsidRDefault="006D4AD9" w:rsidP="00805B8E">
      <w:pPr>
        <w:pStyle w:val="ListParagraph"/>
        <w:numPr>
          <w:ilvl w:val="0"/>
          <w:numId w:val="15"/>
        </w:numPr>
        <w:tabs>
          <w:tab w:val="left" w:pos="345"/>
        </w:tabs>
        <w:spacing w:before="240" w:after="0" w:line="360" w:lineRule="auto"/>
        <w:ind w:hanging="720"/>
        <w:jc w:val="both"/>
        <w:rPr>
          <w:rFonts w:ascii="Arial Narrow" w:hAnsi="Arial Narrow" w:cs="Tahoma"/>
          <w:b/>
          <w:sz w:val="20"/>
          <w:szCs w:val="20"/>
          <w:u w:val="single"/>
        </w:rPr>
      </w:pPr>
      <w:r>
        <w:rPr>
          <w:rFonts w:ascii="Arial Narrow" w:hAnsi="Arial Narrow" w:cs="Tahoma"/>
          <w:b/>
          <w:sz w:val="20"/>
          <w:szCs w:val="20"/>
          <w:u w:val="single"/>
        </w:rPr>
        <w:t>Other Terms &amp; Conditions</w:t>
      </w:r>
    </w:p>
    <w:p w:rsidR="006B7EF1" w:rsidRPr="006B7EF1" w:rsidRDefault="006B7EF1" w:rsidP="00D11F22">
      <w:pPr>
        <w:pStyle w:val="ListParagraph"/>
        <w:numPr>
          <w:ilvl w:val="0"/>
          <w:numId w:val="17"/>
        </w:numPr>
        <w:tabs>
          <w:tab w:val="left" w:pos="345"/>
        </w:tabs>
        <w:spacing w:before="120" w:line="240" w:lineRule="auto"/>
        <w:ind w:hanging="72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6B7EF1">
        <w:rPr>
          <w:rFonts w:ascii="Arial Narrow" w:hAnsi="Arial Narrow" w:cs="Times New Roman"/>
          <w:color w:val="000000"/>
          <w:sz w:val="20"/>
          <w:szCs w:val="20"/>
        </w:rPr>
        <w:t xml:space="preserve">The above </w:t>
      </w:r>
      <w:r w:rsidR="00984A4B">
        <w:rPr>
          <w:rFonts w:ascii="Arial Narrow" w:hAnsi="Arial Narrow" w:cs="Times New Roman"/>
          <w:color w:val="000000"/>
          <w:sz w:val="20"/>
          <w:szCs w:val="20"/>
        </w:rPr>
        <w:t>information must be provided as part of the applications</w:t>
      </w:r>
      <w:r w:rsidRPr="006B7EF1">
        <w:rPr>
          <w:rFonts w:ascii="Arial Narrow" w:hAnsi="Arial Narrow" w:cs="Times New Roman"/>
          <w:color w:val="000000"/>
          <w:sz w:val="20"/>
          <w:szCs w:val="20"/>
        </w:rPr>
        <w:t>.</w:t>
      </w:r>
    </w:p>
    <w:p w:rsidR="00D11F22" w:rsidRDefault="006B7EF1" w:rsidP="00D11F22">
      <w:pPr>
        <w:pStyle w:val="ListParagraph"/>
        <w:numPr>
          <w:ilvl w:val="0"/>
          <w:numId w:val="17"/>
        </w:numPr>
        <w:tabs>
          <w:tab w:val="left" w:pos="345"/>
        </w:tabs>
        <w:spacing w:before="120" w:line="240" w:lineRule="auto"/>
        <w:ind w:hanging="72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All the documents must be provided in the above stated sequence.</w:t>
      </w:r>
    </w:p>
    <w:p w:rsidR="00E14807" w:rsidRPr="005269D3" w:rsidRDefault="00CB5249" w:rsidP="00310F12">
      <w:pPr>
        <w:pStyle w:val="ListParagraph"/>
        <w:numPr>
          <w:ilvl w:val="0"/>
          <w:numId w:val="17"/>
        </w:numPr>
        <w:tabs>
          <w:tab w:val="left" w:pos="0"/>
          <w:tab w:val="left" w:pos="284"/>
        </w:tabs>
        <w:spacing w:before="120" w:line="240" w:lineRule="auto"/>
        <w:ind w:hanging="72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5269D3">
        <w:rPr>
          <w:rFonts w:ascii="Arial Narrow" w:hAnsi="Arial Narrow"/>
          <w:sz w:val="20"/>
          <w:szCs w:val="20"/>
        </w:rPr>
        <w:t xml:space="preserve"> </w:t>
      </w:r>
      <w:r w:rsidR="004A331A" w:rsidRPr="005269D3">
        <w:rPr>
          <w:rFonts w:ascii="Arial Narrow" w:hAnsi="Arial Narrow" w:cs="Times New Roman"/>
          <w:color w:val="000000"/>
          <w:sz w:val="20"/>
          <w:szCs w:val="20"/>
        </w:rPr>
        <w:t>Incomplete / Ambiguous</w:t>
      </w:r>
      <w:r w:rsidR="006D4AD9" w:rsidRPr="005269D3">
        <w:rPr>
          <w:rFonts w:ascii="Arial Narrow" w:hAnsi="Arial Narrow" w:cs="Times New Roman"/>
          <w:color w:val="000000"/>
          <w:sz w:val="20"/>
          <w:szCs w:val="20"/>
        </w:rPr>
        <w:t xml:space="preserve"> applications shall not be considered.</w:t>
      </w:r>
    </w:p>
    <w:p w:rsidR="006D4AD9" w:rsidRPr="00067C79" w:rsidRDefault="006D4AD9" w:rsidP="00D11F22">
      <w:pPr>
        <w:pStyle w:val="ListParagraph"/>
        <w:numPr>
          <w:ilvl w:val="0"/>
          <w:numId w:val="17"/>
        </w:numPr>
        <w:tabs>
          <w:tab w:val="left" w:pos="345"/>
        </w:tabs>
        <w:spacing w:before="120" w:line="240" w:lineRule="auto"/>
        <w:ind w:hanging="72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067C79">
        <w:rPr>
          <w:rFonts w:ascii="Arial Narrow" w:hAnsi="Arial Narrow" w:cs="Times New Roman"/>
          <w:color w:val="000000"/>
          <w:sz w:val="20"/>
          <w:szCs w:val="20"/>
        </w:rPr>
        <w:t xml:space="preserve">PEDO </w:t>
      </w:r>
      <w:r w:rsidR="00067C79" w:rsidRPr="00067C79">
        <w:rPr>
          <w:rFonts w:ascii="Arial Narrow" w:hAnsi="Arial Narrow" w:cs="Times New Roman"/>
          <w:color w:val="000000"/>
          <w:sz w:val="20"/>
          <w:szCs w:val="20"/>
        </w:rPr>
        <w:t>reserves</w:t>
      </w:r>
      <w:r w:rsidRPr="00067C79">
        <w:rPr>
          <w:rFonts w:ascii="Arial Narrow" w:hAnsi="Arial Narrow" w:cs="Times New Roman"/>
          <w:color w:val="000000"/>
          <w:sz w:val="20"/>
          <w:szCs w:val="20"/>
        </w:rPr>
        <w:t xml:space="preserve"> the right to cancel the process at any stage as per KPPRA rules.</w:t>
      </w:r>
    </w:p>
    <w:p w:rsidR="00257BB5" w:rsidRPr="00D23D4F" w:rsidRDefault="00805B8E" w:rsidP="00C93A55">
      <w:pPr>
        <w:pStyle w:val="ListParagraph"/>
        <w:numPr>
          <w:ilvl w:val="0"/>
          <w:numId w:val="17"/>
        </w:numPr>
        <w:tabs>
          <w:tab w:val="left" w:pos="345"/>
        </w:tabs>
        <w:spacing w:before="120" w:line="240" w:lineRule="auto"/>
        <w:ind w:left="36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D23D4F">
        <w:rPr>
          <w:rFonts w:ascii="Arial Narrow" w:hAnsi="Arial Narrow" w:cs="Times New Roman"/>
          <w:color w:val="000000"/>
          <w:sz w:val="20"/>
          <w:szCs w:val="20"/>
        </w:rPr>
        <w:t>Application</w:t>
      </w:r>
      <w:r w:rsidR="00984A4B" w:rsidRPr="00D23D4F">
        <w:rPr>
          <w:rFonts w:ascii="Arial Narrow" w:hAnsi="Arial Narrow" w:cs="Times New Roman"/>
          <w:color w:val="000000"/>
          <w:sz w:val="20"/>
          <w:szCs w:val="20"/>
        </w:rPr>
        <w:t>s</w:t>
      </w:r>
      <w:r w:rsidRPr="00D23D4F">
        <w:rPr>
          <w:rFonts w:ascii="Arial Narrow" w:hAnsi="Arial Narrow" w:cs="Times New Roman"/>
          <w:color w:val="000000"/>
          <w:sz w:val="20"/>
          <w:szCs w:val="20"/>
        </w:rPr>
        <w:t xml:space="preserve"> should reach </w:t>
      </w:r>
      <w:r w:rsidR="004A331A">
        <w:rPr>
          <w:rFonts w:ascii="Arial Narrow" w:hAnsi="Arial Narrow" w:cs="Times New Roman"/>
          <w:color w:val="000000"/>
          <w:sz w:val="20"/>
          <w:szCs w:val="20"/>
        </w:rPr>
        <w:t>at</w:t>
      </w:r>
      <w:r w:rsidR="00257BB5" w:rsidRPr="00D23D4F">
        <w:rPr>
          <w:rFonts w:ascii="Arial Narrow" w:hAnsi="Arial Narrow" w:cs="Times New Roman"/>
          <w:color w:val="000000"/>
          <w:sz w:val="20"/>
          <w:szCs w:val="20"/>
        </w:rPr>
        <w:t xml:space="preserve"> the </w:t>
      </w:r>
      <w:r w:rsidR="004A331A">
        <w:rPr>
          <w:rFonts w:ascii="Arial Narrow" w:hAnsi="Arial Narrow" w:cs="Times New Roman"/>
          <w:color w:val="000000"/>
          <w:sz w:val="20"/>
          <w:szCs w:val="20"/>
        </w:rPr>
        <w:t xml:space="preserve">below </w:t>
      </w:r>
      <w:r w:rsidR="004A331A" w:rsidRPr="00D23D4F">
        <w:rPr>
          <w:rFonts w:ascii="Arial Narrow" w:hAnsi="Arial Narrow" w:cs="Times New Roman"/>
          <w:color w:val="000000"/>
          <w:sz w:val="20"/>
          <w:szCs w:val="20"/>
        </w:rPr>
        <w:t>address on</w:t>
      </w:r>
      <w:r w:rsidRPr="00D23D4F">
        <w:rPr>
          <w:rFonts w:ascii="Arial Narrow" w:hAnsi="Arial Narrow" w:cs="Times New Roman"/>
          <w:color w:val="000000"/>
          <w:sz w:val="20"/>
          <w:szCs w:val="20"/>
        </w:rPr>
        <w:t xml:space="preserve"> or before </w:t>
      </w:r>
      <w:r w:rsidR="00984A4B" w:rsidRPr="00D23D4F">
        <w:rPr>
          <w:rFonts w:ascii="Arial Narrow" w:hAnsi="Arial Narrow" w:cs="Times New Roman"/>
          <w:color w:val="000000"/>
          <w:sz w:val="20"/>
          <w:szCs w:val="20"/>
        </w:rPr>
        <w:t xml:space="preserve">December 11, </w:t>
      </w:r>
      <w:r w:rsidRPr="00D23D4F">
        <w:rPr>
          <w:rFonts w:ascii="Arial Narrow" w:hAnsi="Arial Narrow" w:cs="Times New Roman"/>
          <w:color w:val="000000"/>
          <w:sz w:val="20"/>
          <w:szCs w:val="20"/>
        </w:rPr>
        <w:t>2017</w:t>
      </w:r>
      <w:r w:rsidR="00257BB5" w:rsidRPr="00D23D4F">
        <w:rPr>
          <w:rFonts w:ascii="Arial Narrow" w:hAnsi="Arial Narrow" w:cs="Times New Roman"/>
          <w:color w:val="000000"/>
          <w:sz w:val="20"/>
          <w:szCs w:val="20"/>
        </w:rPr>
        <w:t xml:space="preserve"> at 11:00 AM which shall be opened on the same</w:t>
      </w:r>
      <w:r w:rsidR="00D23D4F" w:rsidRPr="00D23D4F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C93A55">
        <w:rPr>
          <w:rFonts w:ascii="Arial Narrow" w:hAnsi="Arial Narrow" w:cs="Times New Roman"/>
          <w:color w:val="000000"/>
          <w:sz w:val="20"/>
          <w:szCs w:val="20"/>
        </w:rPr>
        <w:t xml:space="preserve">day at </w:t>
      </w:r>
      <w:r w:rsidR="00257BB5" w:rsidRPr="00D23D4F">
        <w:rPr>
          <w:rFonts w:ascii="Arial Narrow" w:hAnsi="Arial Narrow" w:cs="Times New Roman"/>
          <w:color w:val="000000"/>
          <w:sz w:val="20"/>
          <w:szCs w:val="20"/>
        </w:rPr>
        <w:t>11:30 AM in the presence of the bidders</w:t>
      </w:r>
    </w:p>
    <w:p w:rsidR="006D4AD9" w:rsidRPr="00257BB5" w:rsidRDefault="00805B8E" w:rsidP="008E6C07">
      <w:pPr>
        <w:pStyle w:val="ListParagraph"/>
        <w:numPr>
          <w:ilvl w:val="0"/>
          <w:numId w:val="17"/>
        </w:numPr>
        <w:tabs>
          <w:tab w:val="left" w:pos="345"/>
        </w:tabs>
        <w:spacing w:before="120" w:line="240" w:lineRule="auto"/>
        <w:ind w:hanging="720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57BB5">
        <w:rPr>
          <w:rFonts w:ascii="Arial Narrow" w:hAnsi="Arial Narrow" w:cs="Times New Roman"/>
          <w:color w:val="000000"/>
          <w:sz w:val="20"/>
          <w:szCs w:val="20"/>
        </w:rPr>
        <w:t xml:space="preserve">Request for Proposal (RFP) shall only be issued to the </w:t>
      </w:r>
      <w:r w:rsidR="001D6027" w:rsidRPr="00257BB5">
        <w:rPr>
          <w:rFonts w:ascii="Arial Narrow" w:hAnsi="Arial Narrow" w:cs="Times New Roman"/>
          <w:color w:val="000000"/>
          <w:sz w:val="20"/>
          <w:szCs w:val="20"/>
        </w:rPr>
        <w:t>shortlisted</w:t>
      </w:r>
      <w:r w:rsidRPr="00257BB5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257BB5">
        <w:rPr>
          <w:rFonts w:ascii="Arial Narrow" w:hAnsi="Arial Narrow" w:cs="Times New Roman"/>
          <w:color w:val="000000"/>
          <w:sz w:val="20"/>
          <w:szCs w:val="20"/>
        </w:rPr>
        <w:t>firms</w:t>
      </w:r>
      <w:r w:rsidRPr="00257BB5">
        <w:rPr>
          <w:rFonts w:ascii="Arial Narrow" w:hAnsi="Arial Narrow" w:cs="Times New Roman"/>
          <w:color w:val="000000"/>
          <w:sz w:val="20"/>
          <w:szCs w:val="20"/>
        </w:rPr>
        <w:t>.</w:t>
      </w:r>
    </w:p>
    <w:p w:rsidR="00513D88" w:rsidRPr="00513D88" w:rsidRDefault="00805B8E" w:rsidP="00E50B45">
      <w:pPr>
        <w:pStyle w:val="ListParagraph"/>
        <w:numPr>
          <w:ilvl w:val="0"/>
          <w:numId w:val="17"/>
        </w:numPr>
        <w:shd w:val="clear" w:color="auto" w:fill="FFFFFF"/>
        <w:tabs>
          <w:tab w:val="left" w:pos="345"/>
        </w:tabs>
        <w:spacing w:before="120" w:after="0" w:line="240" w:lineRule="auto"/>
        <w:ind w:hanging="720"/>
        <w:contextualSpacing/>
        <w:jc w:val="both"/>
        <w:rPr>
          <w:rStyle w:val="Hyperlink"/>
          <w:rFonts w:ascii="Arial Narrow" w:hAnsi="Arial Narrow" w:cs="Times New Roman"/>
          <w:color w:val="000000"/>
          <w:sz w:val="20"/>
          <w:szCs w:val="20"/>
          <w:u w:val="none"/>
        </w:rPr>
      </w:pPr>
      <w:r w:rsidRPr="00513D88">
        <w:rPr>
          <w:rFonts w:ascii="Arial Narrow" w:hAnsi="Arial Narrow" w:cs="Times New Roman"/>
          <w:color w:val="000000"/>
          <w:sz w:val="20"/>
          <w:szCs w:val="20"/>
        </w:rPr>
        <w:t xml:space="preserve">Advertisement is also available on </w:t>
      </w:r>
      <w:hyperlink r:id="rId11" w:history="1">
        <w:r w:rsidRPr="00513D88">
          <w:rPr>
            <w:rStyle w:val="Hyperlink"/>
            <w:rFonts w:ascii="Arial Narrow" w:hAnsi="Arial Narrow" w:cs="Times New Roman"/>
            <w:sz w:val="20"/>
            <w:szCs w:val="20"/>
          </w:rPr>
          <w:t>www.pedo.pk</w:t>
        </w:r>
      </w:hyperlink>
      <w:r w:rsidRPr="00513D88">
        <w:rPr>
          <w:rFonts w:ascii="Arial Narrow" w:hAnsi="Arial Narrow" w:cs="Times New Roman"/>
          <w:color w:val="000000"/>
          <w:sz w:val="20"/>
          <w:szCs w:val="20"/>
        </w:rPr>
        <w:t xml:space="preserve"> and </w:t>
      </w:r>
      <w:hyperlink r:id="rId12" w:history="1">
        <w:r w:rsidRPr="00513D88">
          <w:rPr>
            <w:rStyle w:val="Hyperlink"/>
            <w:rFonts w:ascii="Arial Narrow" w:hAnsi="Arial Narrow" w:cs="Times New Roman"/>
            <w:sz w:val="20"/>
            <w:szCs w:val="20"/>
          </w:rPr>
          <w:t>www.kppra.gov.pk</w:t>
        </w:r>
      </w:hyperlink>
    </w:p>
    <w:p w:rsidR="00805B8E" w:rsidRPr="00513D88" w:rsidRDefault="00657FB8" w:rsidP="00513D88">
      <w:pPr>
        <w:pStyle w:val="ListParagraph"/>
        <w:shd w:val="clear" w:color="auto" w:fill="FFFFFF"/>
        <w:tabs>
          <w:tab w:val="left" w:pos="345"/>
        </w:tabs>
        <w:spacing w:before="120" w:after="0" w:line="240" w:lineRule="auto"/>
        <w:contextualSpacing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513D88">
        <w:rPr>
          <w:rFonts w:ascii="Arial Narrow" w:hAnsi="Arial Narrow" w:cs="Times New Roman"/>
          <w:color w:val="000000"/>
          <w:sz w:val="20"/>
          <w:szCs w:val="20"/>
        </w:rPr>
        <w:tab/>
      </w:r>
      <w:r w:rsidRPr="00513D88">
        <w:rPr>
          <w:rFonts w:ascii="Arial Narrow" w:hAnsi="Arial Narrow" w:cs="Times New Roman"/>
          <w:color w:val="000000"/>
          <w:sz w:val="20"/>
          <w:szCs w:val="20"/>
        </w:rPr>
        <w:tab/>
      </w:r>
      <w:r w:rsidRPr="00513D88">
        <w:rPr>
          <w:rFonts w:ascii="Arial Narrow" w:hAnsi="Arial Narrow" w:cs="Times New Roman"/>
          <w:color w:val="000000"/>
          <w:sz w:val="20"/>
          <w:szCs w:val="20"/>
        </w:rPr>
        <w:tab/>
      </w:r>
      <w:r w:rsidRPr="00513D88">
        <w:rPr>
          <w:rFonts w:ascii="Arial Narrow" w:hAnsi="Arial Narrow" w:cs="Times New Roman"/>
          <w:color w:val="000000"/>
          <w:sz w:val="20"/>
          <w:szCs w:val="20"/>
        </w:rPr>
        <w:tab/>
      </w:r>
      <w:r w:rsidRPr="00513D88">
        <w:rPr>
          <w:rFonts w:ascii="Arial Narrow" w:hAnsi="Arial Narrow" w:cs="Times New Roman"/>
          <w:color w:val="000000"/>
          <w:sz w:val="20"/>
          <w:szCs w:val="20"/>
        </w:rPr>
        <w:tab/>
      </w:r>
    </w:p>
    <w:p w:rsidR="00657FB8" w:rsidRPr="00657FB8" w:rsidRDefault="00657FB8" w:rsidP="00657FB8">
      <w:pPr>
        <w:shd w:val="clear" w:color="auto" w:fill="FFFFFF"/>
        <w:spacing w:after="0" w:line="240" w:lineRule="auto"/>
        <w:ind w:left="2880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</w:rPr>
      </w:pPr>
      <w:r w:rsidRPr="00657FB8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</w:rPr>
        <w:t>PROJECT DIRECTOR SOLAR, PEDO</w:t>
      </w:r>
    </w:p>
    <w:p w:rsidR="00657FB8" w:rsidRDefault="00657FB8" w:rsidP="00655F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 w:rsidR="00984A4B">
        <w:rPr>
          <w:rFonts w:ascii="Arial Narrow" w:eastAsia="Times New Roman" w:hAnsi="Arial Narrow" w:cs="Times New Roman"/>
          <w:color w:val="000000"/>
          <w:sz w:val="20"/>
          <w:szCs w:val="20"/>
        </w:rPr>
        <w:t>ROOM #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220, PEDO HOUSE, PLOT No. 38 / B-II, PHASE-V</w:t>
      </w:r>
    </w:p>
    <w:p w:rsidR="00657FB8" w:rsidRDefault="00657FB8" w:rsidP="00655F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  <w:t>HAYATABAD PESHAWAR, PAKISTAN</w:t>
      </w:r>
    </w:p>
    <w:p w:rsidR="00657FB8" w:rsidRDefault="00657FB8" w:rsidP="00655F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ab/>
      </w:r>
      <w:r w:rsidR="00C93A55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   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TEL #</w:t>
      </w:r>
      <w:r w:rsidR="002D49F5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+92-91 9217196, </w:t>
      </w:r>
      <w:r w:rsidR="00984A4B">
        <w:rPr>
          <w:rFonts w:ascii="Arial Narrow" w:eastAsia="Times New Roman" w:hAnsi="Arial Narrow" w:cs="Times New Roman"/>
          <w:color w:val="000000"/>
          <w:sz w:val="20"/>
          <w:szCs w:val="20"/>
        </w:rPr>
        <w:t>EMAIL</w:t>
      </w:r>
      <w:r w:rsidR="002D49F5">
        <w:rPr>
          <w:rFonts w:ascii="Arial Narrow" w:eastAsia="Times New Roman" w:hAnsi="Arial Narrow" w:cs="Times New Roman"/>
          <w:color w:val="000000"/>
          <w:sz w:val="20"/>
          <w:szCs w:val="20"/>
        </w:rPr>
        <w:t>: pd.solar@pedo.pk</w:t>
      </w:r>
    </w:p>
    <w:sectPr w:rsidR="00657FB8" w:rsidSect="004E5733">
      <w:type w:val="continuous"/>
      <w:pgSz w:w="11909" w:h="16834" w:code="9"/>
      <w:pgMar w:top="720" w:right="965" w:bottom="835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A5" w:rsidRDefault="00C50BA5" w:rsidP="00B66050">
      <w:pPr>
        <w:spacing w:after="0" w:line="240" w:lineRule="auto"/>
      </w:pPr>
      <w:r>
        <w:separator/>
      </w:r>
    </w:p>
  </w:endnote>
  <w:endnote w:type="continuationSeparator" w:id="0">
    <w:p w:rsidR="00C50BA5" w:rsidRDefault="00C50BA5" w:rsidP="00B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A5" w:rsidRDefault="00C50BA5" w:rsidP="00B66050">
      <w:pPr>
        <w:spacing w:after="0" w:line="240" w:lineRule="auto"/>
      </w:pPr>
      <w:r>
        <w:separator/>
      </w:r>
    </w:p>
  </w:footnote>
  <w:footnote w:type="continuationSeparator" w:id="0">
    <w:p w:rsidR="00C50BA5" w:rsidRDefault="00C50BA5" w:rsidP="00B6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003"/>
    <w:multiLevelType w:val="hybridMultilevel"/>
    <w:tmpl w:val="A2A420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7FDC"/>
    <w:multiLevelType w:val="hybridMultilevel"/>
    <w:tmpl w:val="691836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C9D"/>
    <w:multiLevelType w:val="hybridMultilevel"/>
    <w:tmpl w:val="5962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029D"/>
    <w:multiLevelType w:val="hybridMultilevel"/>
    <w:tmpl w:val="BAF6E6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075D5D"/>
    <w:multiLevelType w:val="hybridMultilevel"/>
    <w:tmpl w:val="0660FF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37D42"/>
    <w:multiLevelType w:val="hybridMultilevel"/>
    <w:tmpl w:val="F730AF04"/>
    <w:lvl w:ilvl="0" w:tplc="9BE0691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2527"/>
    <w:multiLevelType w:val="hybridMultilevel"/>
    <w:tmpl w:val="47A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A2934"/>
    <w:multiLevelType w:val="multilevel"/>
    <w:tmpl w:val="D0A03E70"/>
    <w:lvl w:ilvl="0">
      <w:start w:val="1"/>
      <w:numFmt w:val="decimal"/>
      <w:pStyle w:val="Subsection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3C4C33"/>
    <w:multiLevelType w:val="hybridMultilevel"/>
    <w:tmpl w:val="6CAC91D2"/>
    <w:lvl w:ilvl="0" w:tplc="0409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6DE9"/>
    <w:multiLevelType w:val="hybridMultilevel"/>
    <w:tmpl w:val="B9765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3565"/>
    <w:multiLevelType w:val="hybridMultilevel"/>
    <w:tmpl w:val="5FE2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A1A12"/>
    <w:multiLevelType w:val="hybridMultilevel"/>
    <w:tmpl w:val="2854A71E"/>
    <w:lvl w:ilvl="0" w:tplc="1ED09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A1D80"/>
    <w:multiLevelType w:val="hybridMultilevel"/>
    <w:tmpl w:val="EC1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30143"/>
    <w:multiLevelType w:val="hybridMultilevel"/>
    <w:tmpl w:val="560ED286"/>
    <w:lvl w:ilvl="0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>
    <w:nsid w:val="6EBE462B"/>
    <w:multiLevelType w:val="hybridMultilevel"/>
    <w:tmpl w:val="536842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FB137A"/>
    <w:multiLevelType w:val="hybridMultilevel"/>
    <w:tmpl w:val="E7DE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15"/>
  </w:num>
  <w:num w:numId="14">
    <w:abstractNumId w:val="3"/>
  </w:num>
  <w:num w:numId="15">
    <w:abstractNumId w:val="2"/>
  </w:num>
  <w:num w:numId="16">
    <w:abstractNumId w:val="8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0"/>
    <w:rsid w:val="000004EB"/>
    <w:rsid w:val="00001FC5"/>
    <w:rsid w:val="000037F4"/>
    <w:rsid w:val="000048ED"/>
    <w:rsid w:val="00007145"/>
    <w:rsid w:val="000075B6"/>
    <w:rsid w:val="00010B1A"/>
    <w:rsid w:val="0001128E"/>
    <w:rsid w:val="00012943"/>
    <w:rsid w:val="000178FD"/>
    <w:rsid w:val="000179BD"/>
    <w:rsid w:val="00023534"/>
    <w:rsid w:val="000250A5"/>
    <w:rsid w:val="00027FDF"/>
    <w:rsid w:val="00030203"/>
    <w:rsid w:val="0003141C"/>
    <w:rsid w:val="00032FC4"/>
    <w:rsid w:val="0003376D"/>
    <w:rsid w:val="00033AD5"/>
    <w:rsid w:val="0003664B"/>
    <w:rsid w:val="00036B32"/>
    <w:rsid w:val="000377B0"/>
    <w:rsid w:val="00037F74"/>
    <w:rsid w:val="00042517"/>
    <w:rsid w:val="00046CE2"/>
    <w:rsid w:val="00047FD0"/>
    <w:rsid w:val="00051090"/>
    <w:rsid w:val="000521B4"/>
    <w:rsid w:val="00053EA8"/>
    <w:rsid w:val="00055DB3"/>
    <w:rsid w:val="00057039"/>
    <w:rsid w:val="00063F57"/>
    <w:rsid w:val="0006427F"/>
    <w:rsid w:val="00067135"/>
    <w:rsid w:val="00067C79"/>
    <w:rsid w:val="0007005A"/>
    <w:rsid w:val="000709D5"/>
    <w:rsid w:val="0007140A"/>
    <w:rsid w:val="00072690"/>
    <w:rsid w:val="00073424"/>
    <w:rsid w:val="000753BE"/>
    <w:rsid w:val="00075A8D"/>
    <w:rsid w:val="00076D06"/>
    <w:rsid w:val="000779E3"/>
    <w:rsid w:val="00084AE8"/>
    <w:rsid w:val="000856C4"/>
    <w:rsid w:val="0008638B"/>
    <w:rsid w:val="00087B9C"/>
    <w:rsid w:val="00091183"/>
    <w:rsid w:val="000945DD"/>
    <w:rsid w:val="00097E68"/>
    <w:rsid w:val="000A033E"/>
    <w:rsid w:val="000A3522"/>
    <w:rsid w:val="000A440C"/>
    <w:rsid w:val="000B1DDA"/>
    <w:rsid w:val="000B2834"/>
    <w:rsid w:val="000B299D"/>
    <w:rsid w:val="000B3E10"/>
    <w:rsid w:val="000B45BB"/>
    <w:rsid w:val="000C0558"/>
    <w:rsid w:val="000C0A68"/>
    <w:rsid w:val="000C115F"/>
    <w:rsid w:val="000C1B4D"/>
    <w:rsid w:val="000C25C8"/>
    <w:rsid w:val="000C5732"/>
    <w:rsid w:val="000C7C17"/>
    <w:rsid w:val="000C7C4D"/>
    <w:rsid w:val="000D1D84"/>
    <w:rsid w:val="000D2330"/>
    <w:rsid w:val="000D6179"/>
    <w:rsid w:val="000D6255"/>
    <w:rsid w:val="000E2A51"/>
    <w:rsid w:val="000E46D2"/>
    <w:rsid w:val="000E5981"/>
    <w:rsid w:val="000E7DBF"/>
    <w:rsid w:val="000F0A1F"/>
    <w:rsid w:val="000F0E98"/>
    <w:rsid w:val="000F127A"/>
    <w:rsid w:val="001019A5"/>
    <w:rsid w:val="00103822"/>
    <w:rsid w:val="00107893"/>
    <w:rsid w:val="001123B3"/>
    <w:rsid w:val="0011702D"/>
    <w:rsid w:val="001237FE"/>
    <w:rsid w:val="00130894"/>
    <w:rsid w:val="00131D6D"/>
    <w:rsid w:val="00132574"/>
    <w:rsid w:val="001329B6"/>
    <w:rsid w:val="00133D59"/>
    <w:rsid w:val="00136334"/>
    <w:rsid w:val="00136A9C"/>
    <w:rsid w:val="00140C30"/>
    <w:rsid w:val="00142058"/>
    <w:rsid w:val="00144412"/>
    <w:rsid w:val="00146C83"/>
    <w:rsid w:val="0014731B"/>
    <w:rsid w:val="00151FFA"/>
    <w:rsid w:val="00155A22"/>
    <w:rsid w:val="00156C7B"/>
    <w:rsid w:val="001608A3"/>
    <w:rsid w:val="0016116F"/>
    <w:rsid w:val="0016159B"/>
    <w:rsid w:val="00163556"/>
    <w:rsid w:val="00164ACB"/>
    <w:rsid w:val="00164F90"/>
    <w:rsid w:val="00166FB1"/>
    <w:rsid w:val="00171340"/>
    <w:rsid w:val="0017556D"/>
    <w:rsid w:val="00175B2F"/>
    <w:rsid w:val="00176858"/>
    <w:rsid w:val="001775FD"/>
    <w:rsid w:val="001776E8"/>
    <w:rsid w:val="00192234"/>
    <w:rsid w:val="00194358"/>
    <w:rsid w:val="0019474B"/>
    <w:rsid w:val="00195FD0"/>
    <w:rsid w:val="001967A5"/>
    <w:rsid w:val="0019699B"/>
    <w:rsid w:val="00197ADB"/>
    <w:rsid w:val="001A0ECC"/>
    <w:rsid w:val="001A1ED8"/>
    <w:rsid w:val="001A3420"/>
    <w:rsid w:val="001A50C7"/>
    <w:rsid w:val="001A5B1E"/>
    <w:rsid w:val="001A674D"/>
    <w:rsid w:val="001B5328"/>
    <w:rsid w:val="001B72C8"/>
    <w:rsid w:val="001B7B80"/>
    <w:rsid w:val="001B7F94"/>
    <w:rsid w:val="001C122F"/>
    <w:rsid w:val="001C287B"/>
    <w:rsid w:val="001C677B"/>
    <w:rsid w:val="001C764C"/>
    <w:rsid w:val="001D1DE3"/>
    <w:rsid w:val="001D23E8"/>
    <w:rsid w:val="001D4ECE"/>
    <w:rsid w:val="001D4FD2"/>
    <w:rsid w:val="001D6027"/>
    <w:rsid w:val="001E5BAA"/>
    <w:rsid w:val="001E6156"/>
    <w:rsid w:val="001E627B"/>
    <w:rsid w:val="001F05C5"/>
    <w:rsid w:val="00201481"/>
    <w:rsid w:val="0020173A"/>
    <w:rsid w:val="0020443A"/>
    <w:rsid w:val="002066F3"/>
    <w:rsid w:val="00207EC2"/>
    <w:rsid w:val="00214A1F"/>
    <w:rsid w:val="00216857"/>
    <w:rsid w:val="002226A5"/>
    <w:rsid w:val="00224137"/>
    <w:rsid w:val="0022447A"/>
    <w:rsid w:val="00225553"/>
    <w:rsid w:val="0023080B"/>
    <w:rsid w:val="002334F5"/>
    <w:rsid w:val="0023519F"/>
    <w:rsid w:val="002423C9"/>
    <w:rsid w:val="00244A8B"/>
    <w:rsid w:val="002456BA"/>
    <w:rsid w:val="00247A14"/>
    <w:rsid w:val="00252D05"/>
    <w:rsid w:val="00252DF4"/>
    <w:rsid w:val="0025330A"/>
    <w:rsid w:val="00253A6D"/>
    <w:rsid w:val="0025752B"/>
    <w:rsid w:val="00257ADC"/>
    <w:rsid w:val="00257BB5"/>
    <w:rsid w:val="002602A2"/>
    <w:rsid w:val="0026184F"/>
    <w:rsid w:val="00262BF5"/>
    <w:rsid w:val="0026466C"/>
    <w:rsid w:val="0026478A"/>
    <w:rsid w:val="0026556C"/>
    <w:rsid w:val="0026560F"/>
    <w:rsid w:val="002659BA"/>
    <w:rsid w:val="00266F72"/>
    <w:rsid w:val="002747A2"/>
    <w:rsid w:val="00276392"/>
    <w:rsid w:val="00280278"/>
    <w:rsid w:val="00280AA8"/>
    <w:rsid w:val="002811C7"/>
    <w:rsid w:val="0028193B"/>
    <w:rsid w:val="00284387"/>
    <w:rsid w:val="0028695D"/>
    <w:rsid w:val="00286DA9"/>
    <w:rsid w:val="00287C79"/>
    <w:rsid w:val="002900AD"/>
    <w:rsid w:val="002932DC"/>
    <w:rsid w:val="002B19F3"/>
    <w:rsid w:val="002B2A3D"/>
    <w:rsid w:val="002B5251"/>
    <w:rsid w:val="002B5401"/>
    <w:rsid w:val="002C000F"/>
    <w:rsid w:val="002C0857"/>
    <w:rsid w:val="002C0D48"/>
    <w:rsid w:val="002C20CA"/>
    <w:rsid w:val="002C5ECD"/>
    <w:rsid w:val="002D0AAB"/>
    <w:rsid w:val="002D47C2"/>
    <w:rsid w:val="002D49F5"/>
    <w:rsid w:val="002D6918"/>
    <w:rsid w:val="002E2140"/>
    <w:rsid w:val="002E303D"/>
    <w:rsid w:val="002F242A"/>
    <w:rsid w:val="002F5325"/>
    <w:rsid w:val="002F75DE"/>
    <w:rsid w:val="003014C7"/>
    <w:rsid w:val="003029AA"/>
    <w:rsid w:val="00304A73"/>
    <w:rsid w:val="00305039"/>
    <w:rsid w:val="0031302C"/>
    <w:rsid w:val="003136C1"/>
    <w:rsid w:val="00316A1F"/>
    <w:rsid w:val="00317484"/>
    <w:rsid w:val="0032393B"/>
    <w:rsid w:val="00324369"/>
    <w:rsid w:val="0032518B"/>
    <w:rsid w:val="003257D7"/>
    <w:rsid w:val="00326D8F"/>
    <w:rsid w:val="00326F33"/>
    <w:rsid w:val="0033234C"/>
    <w:rsid w:val="00334B61"/>
    <w:rsid w:val="0034053C"/>
    <w:rsid w:val="0034286F"/>
    <w:rsid w:val="003444EF"/>
    <w:rsid w:val="00347B67"/>
    <w:rsid w:val="0035116E"/>
    <w:rsid w:val="003556D7"/>
    <w:rsid w:val="00357796"/>
    <w:rsid w:val="003610ED"/>
    <w:rsid w:val="0036122E"/>
    <w:rsid w:val="003641B3"/>
    <w:rsid w:val="0036589F"/>
    <w:rsid w:val="003658FE"/>
    <w:rsid w:val="00366D11"/>
    <w:rsid w:val="003702F6"/>
    <w:rsid w:val="00370EE1"/>
    <w:rsid w:val="003710DA"/>
    <w:rsid w:val="00372B0C"/>
    <w:rsid w:val="00372D70"/>
    <w:rsid w:val="00373687"/>
    <w:rsid w:val="003741C3"/>
    <w:rsid w:val="003749AD"/>
    <w:rsid w:val="00374A76"/>
    <w:rsid w:val="0037754A"/>
    <w:rsid w:val="0037796D"/>
    <w:rsid w:val="00380F00"/>
    <w:rsid w:val="003852D6"/>
    <w:rsid w:val="00387CBD"/>
    <w:rsid w:val="003905D6"/>
    <w:rsid w:val="003907D0"/>
    <w:rsid w:val="00392B22"/>
    <w:rsid w:val="00392E1E"/>
    <w:rsid w:val="003A3BBF"/>
    <w:rsid w:val="003A47BD"/>
    <w:rsid w:val="003A54F4"/>
    <w:rsid w:val="003A55C3"/>
    <w:rsid w:val="003A7F74"/>
    <w:rsid w:val="003B257B"/>
    <w:rsid w:val="003B30D7"/>
    <w:rsid w:val="003B3D81"/>
    <w:rsid w:val="003B40EE"/>
    <w:rsid w:val="003C0B66"/>
    <w:rsid w:val="003C0E74"/>
    <w:rsid w:val="003C3CB0"/>
    <w:rsid w:val="003C3E31"/>
    <w:rsid w:val="003C5FB5"/>
    <w:rsid w:val="003C7DE7"/>
    <w:rsid w:val="003D3C4D"/>
    <w:rsid w:val="003D524C"/>
    <w:rsid w:val="003D7B1A"/>
    <w:rsid w:val="003D7F1A"/>
    <w:rsid w:val="003E05B8"/>
    <w:rsid w:val="003E339B"/>
    <w:rsid w:val="003E3680"/>
    <w:rsid w:val="003E43AA"/>
    <w:rsid w:val="003E7C29"/>
    <w:rsid w:val="003F0576"/>
    <w:rsid w:val="003F25B3"/>
    <w:rsid w:val="003F29D7"/>
    <w:rsid w:val="003F2E2F"/>
    <w:rsid w:val="003F76B5"/>
    <w:rsid w:val="00401C40"/>
    <w:rsid w:val="0040211F"/>
    <w:rsid w:val="004067FF"/>
    <w:rsid w:val="0040689B"/>
    <w:rsid w:val="00406E02"/>
    <w:rsid w:val="00407CD4"/>
    <w:rsid w:val="004146BB"/>
    <w:rsid w:val="00421337"/>
    <w:rsid w:val="00421522"/>
    <w:rsid w:val="00421F3B"/>
    <w:rsid w:val="00423F7C"/>
    <w:rsid w:val="004253D0"/>
    <w:rsid w:val="0042609F"/>
    <w:rsid w:val="00427458"/>
    <w:rsid w:val="004307BE"/>
    <w:rsid w:val="00430DC6"/>
    <w:rsid w:val="0043285D"/>
    <w:rsid w:val="00434818"/>
    <w:rsid w:val="00436337"/>
    <w:rsid w:val="00444A7B"/>
    <w:rsid w:val="004475CC"/>
    <w:rsid w:val="0045222F"/>
    <w:rsid w:val="0045317F"/>
    <w:rsid w:val="00454A78"/>
    <w:rsid w:val="0045749F"/>
    <w:rsid w:val="0046244F"/>
    <w:rsid w:val="0046303D"/>
    <w:rsid w:val="004641C7"/>
    <w:rsid w:val="0046429C"/>
    <w:rsid w:val="00464615"/>
    <w:rsid w:val="004744D3"/>
    <w:rsid w:val="00480A1D"/>
    <w:rsid w:val="00481648"/>
    <w:rsid w:val="00494646"/>
    <w:rsid w:val="00495B2C"/>
    <w:rsid w:val="004A02EA"/>
    <w:rsid w:val="004A1BD2"/>
    <w:rsid w:val="004A331A"/>
    <w:rsid w:val="004A49F0"/>
    <w:rsid w:val="004A4E11"/>
    <w:rsid w:val="004A790F"/>
    <w:rsid w:val="004B05CB"/>
    <w:rsid w:val="004B284C"/>
    <w:rsid w:val="004B3EAA"/>
    <w:rsid w:val="004B6659"/>
    <w:rsid w:val="004C029C"/>
    <w:rsid w:val="004C0B26"/>
    <w:rsid w:val="004C152A"/>
    <w:rsid w:val="004C1F8F"/>
    <w:rsid w:val="004C2753"/>
    <w:rsid w:val="004C314E"/>
    <w:rsid w:val="004C5B0A"/>
    <w:rsid w:val="004D0BCC"/>
    <w:rsid w:val="004E198E"/>
    <w:rsid w:val="004E2B2E"/>
    <w:rsid w:val="004E4CE3"/>
    <w:rsid w:val="004E517A"/>
    <w:rsid w:val="004E5733"/>
    <w:rsid w:val="004F0EBE"/>
    <w:rsid w:val="004F391E"/>
    <w:rsid w:val="004F5290"/>
    <w:rsid w:val="004F5C61"/>
    <w:rsid w:val="004F79D9"/>
    <w:rsid w:val="004F7B5E"/>
    <w:rsid w:val="00503331"/>
    <w:rsid w:val="00504968"/>
    <w:rsid w:val="0050700B"/>
    <w:rsid w:val="00507704"/>
    <w:rsid w:val="005108D4"/>
    <w:rsid w:val="00510D2A"/>
    <w:rsid w:val="00510D71"/>
    <w:rsid w:val="00512928"/>
    <w:rsid w:val="00513D88"/>
    <w:rsid w:val="005142BB"/>
    <w:rsid w:val="005159E0"/>
    <w:rsid w:val="00515CEF"/>
    <w:rsid w:val="005200A3"/>
    <w:rsid w:val="00522121"/>
    <w:rsid w:val="0052428E"/>
    <w:rsid w:val="00525359"/>
    <w:rsid w:val="005269D3"/>
    <w:rsid w:val="00527A96"/>
    <w:rsid w:val="00527B4C"/>
    <w:rsid w:val="00531C0B"/>
    <w:rsid w:val="00532237"/>
    <w:rsid w:val="00533E8C"/>
    <w:rsid w:val="005401CB"/>
    <w:rsid w:val="00543A3C"/>
    <w:rsid w:val="00546DDB"/>
    <w:rsid w:val="005472C5"/>
    <w:rsid w:val="0055139E"/>
    <w:rsid w:val="005517BB"/>
    <w:rsid w:val="00552402"/>
    <w:rsid w:val="00553B50"/>
    <w:rsid w:val="00564926"/>
    <w:rsid w:val="00565F50"/>
    <w:rsid w:val="005662CB"/>
    <w:rsid w:val="00567129"/>
    <w:rsid w:val="00567E9C"/>
    <w:rsid w:val="005733E4"/>
    <w:rsid w:val="00573B67"/>
    <w:rsid w:val="005742A8"/>
    <w:rsid w:val="00574842"/>
    <w:rsid w:val="00575B15"/>
    <w:rsid w:val="00577472"/>
    <w:rsid w:val="00580928"/>
    <w:rsid w:val="00580A91"/>
    <w:rsid w:val="005823DB"/>
    <w:rsid w:val="00586235"/>
    <w:rsid w:val="00587090"/>
    <w:rsid w:val="00587508"/>
    <w:rsid w:val="00590AF4"/>
    <w:rsid w:val="00594B0B"/>
    <w:rsid w:val="00595014"/>
    <w:rsid w:val="005A07A5"/>
    <w:rsid w:val="005A0CA0"/>
    <w:rsid w:val="005A2596"/>
    <w:rsid w:val="005A28A6"/>
    <w:rsid w:val="005A3E58"/>
    <w:rsid w:val="005A7496"/>
    <w:rsid w:val="005B0C15"/>
    <w:rsid w:val="005B4867"/>
    <w:rsid w:val="005B53F2"/>
    <w:rsid w:val="005C204C"/>
    <w:rsid w:val="005C2550"/>
    <w:rsid w:val="005C2C9D"/>
    <w:rsid w:val="005C3D21"/>
    <w:rsid w:val="005C53B5"/>
    <w:rsid w:val="005C7E96"/>
    <w:rsid w:val="005D4E40"/>
    <w:rsid w:val="005D4E70"/>
    <w:rsid w:val="005D64D9"/>
    <w:rsid w:val="005E1677"/>
    <w:rsid w:val="005E71E6"/>
    <w:rsid w:val="005F10B0"/>
    <w:rsid w:val="005F1FA9"/>
    <w:rsid w:val="005F31CB"/>
    <w:rsid w:val="006011B7"/>
    <w:rsid w:val="0060179A"/>
    <w:rsid w:val="00603373"/>
    <w:rsid w:val="00605407"/>
    <w:rsid w:val="0061056A"/>
    <w:rsid w:val="006109EF"/>
    <w:rsid w:val="0061453C"/>
    <w:rsid w:val="0061636B"/>
    <w:rsid w:val="006166FA"/>
    <w:rsid w:val="00617C67"/>
    <w:rsid w:val="00620EDD"/>
    <w:rsid w:val="00623DE3"/>
    <w:rsid w:val="00623F0D"/>
    <w:rsid w:val="006270B3"/>
    <w:rsid w:val="0062732D"/>
    <w:rsid w:val="00627367"/>
    <w:rsid w:val="00627393"/>
    <w:rsid w:val="00632F27"/>
    <w:rsid w:val="00635A39"/>
    <w:rsid w:val="00636BBC"/>
    <w:rsid w:val="0063708F"/>
    <w:rsid w:val="00652135"/>
    <w:rsid w:val="006536FD"/>
    <w:rsid w:val="00655FFC"/>
    <w:rsid w:val="00657FB8"/>
    <w:rsid w:val="006618C8"/>
    <w:rsid w:val="00662EE9"/>
    <w:rsid w:val="00664732"/>
    <w:rsid w:val="0067270F"/>
    <w:rsid w:val="00673EF7"/>
    <w:rsid w:val="00674E37"/>
    <w:rsid w:val="006767A9"/>
    <w:rsid w:val="00683332"/>
    <w:rsid w:val="00683C03"/>
    <w:rsid w:val="00684740"/>
    <w:rsid w:val="00686C90"/>
    <w:rsid w:val="00687D61"/>
    <w:rsid w:val="006903CF"/>
    <w:rsid w:val="00691D5C"/>
    <w:rsid w:val="00692F06"/>
    <w:rsid w:val="00694F93"/>
    <w:rsid w:val="00695BE2"/>
    <w:rsid w:val="00696C6B"/>
    <w:rsid w:val="00696FBC"/>
    <w:rsid w:val="006A0BF2"/>
    <w:rsid w:val="006A4293"/>
    <w:rsid w:val="006A4D8A"/>
    <w:rsid w:val="006A5027"/>
    <w:rsid w:val="006A60CF"/>
    <w:rsid w:val="006A6C4F"/>
    <w:rsid w:val="006A7428"/>
    <w:rsid w:val="006A79EE"/>
    <w:rsid w:val="006A7C3C"/>
    <w:rsid w:val="006B1D9F"/>
    <w:rsid w:val="006B56DA"/>
    <w:rsid w:val="006B757F"/>
    <w:rsid w:val="006B7EF1"/>
    <w:rsid w:val="006C4484"/>
    <w:rsid w:val="006C64E1"/>
    <w:rsid w:val="006C65D6"/>
    <w:rsid w:val="006D2CAF"/>
    <w:rsid w:val="006D4AD9"/>
    <w:rsid w:val="006D603B"/>
    <w:rsid w:val="006D6890"/>
    <w:rsid w:val="006D7816"/>
    <w:rsid w:val="006F1881"/>
    <w:rsid w:val="006F1E20"/>
    <w:rsid w:val="006F3657"/>
    <w:rsid w:val="006F554A"/>
    <w:rsid w:val="006F6BFA"/>
    <w:rsid w:val="006F7779"/>
    <w:rsid w:val="007002A2"/>
    <w:rsid w:val="00701A43"/>
    <w:rsid w:val="00702C41"/>
    <w:rsid w:val="007038CF"/>
    <w:rsid w:val="00705A93"/>
    <w:rsid w:val="00711CE0"/>
    <w:rsid w:val="00712569"/>
    <w:rsid w:val="00715E31"/>
    <w:rsid w:val="00715FF3"/>
    <w:rsid w:val="00720C5B"/>
    <w:rsid w:val="00722FBA"/>
    <w:rsid w:val="00723C34"/>
    <w:rsid w:val="00724B2C"/>
    <w:rsid w:val="00727F9F"/>
    <w:rsid w:val="007303C0"/>
    <w:rsid w:val="007349E0"/>
    <w:rsid w:val="00735C8D"/>
    <w:rsid w:val="00740F86"/>
    <w:rsid w:val="00741932"/>
    <w:rsid w:val="00742FD5"/>
    <w:rsid w:val="0074397D"/>
    <w:rsid w:val="0074438E"/>
    <w:rsid w:val="0074467D"/>
    <w:rsid w:val="0074647D"/>
    <w:rsid w:val="00747E30"/>
    <w:rsid w:val="00755A54"/>
    <w:rsid w:val="00756F5D"/>
    <w:rsid w:val="0076028E"/>
    <w:rsid w:val="007635DE"/>
    <w:rsid w:val="0077336E"/>
    <w:rsid w:val="00773B8F"/>
    <w:rsid w:val="007749A8"/>
    <w:rsid w:val="00781E8B"/>
    <w:rsid w:val="00782146"/>
    <w:rsid w:val="007831AC"/>
    <w:rsid w:val="00783D56"/>
    <w:rsid w:val="007856FF"/>
    <w:rsid w:val="00785A1C"/>
    <w:rsid w:val="00785C56"/>
    <w:rsid w:val="00787FFE"/>
    <w:rsid w:val="00793B65"/>
    <w:rsid w:val="0079476E"/>
    <w:rsid w:val="00794A05"/>
    <w:rsid w:val="00794FD6"/>
    <w:rsid w:val="007A2B7A"/>
    <w:rsid w:val="007A2FB6"/>
    <w:rsid w:val="007A4F68"/>
    <w:rsid w:val="007A5CE3"/>
    <w:rsid w:val="007A5EF2"/>
    <w:rsid w:val="007A6527"/>
    <w:rsid w:val="007B5ABF"/>
    <w:rsid w:val="007B71A5"/>
    <w:rsid w:val="007C274F"/>
    <w:rsid w:val="007C3437"/>
    <w:rsid w:val="007C4CEE"/>
    <w:rsid w:val="007C635D"/>
    <w:rsid w:val="007D03D9"/>
    <w:rsid w:val="007D0E9A"/>
    <w:rsid w:val="007D33FF"/>
    <w:rsid w:val="007D4292"/>
    <w:rsid w:val="007D5605"/>
    <w:rsid w:val="007D614A"/>
    <w:rsid w:val="007E175A"/>
    <w:rsid w:val="007E303F"/>
    <w:rsid w:val="007E4D60"/>
    <w:rsid w:val="007E762B"/>
    <w:rsid w:val="007E7A9E"/>
    <w:rsid w:val="007F0000"/>
    <w:rsid w:val="007F2B37"/>
    <w:rsid w:val="007F445D"/>
    <w:rsid w:val="007F48CF"/>
    <w:rsid w:val="00802C0D"/>
    <w:rsid w:val="00803960"/>
    <w:rsid w:val="00803DC7"/>
    <w:rsid w:val="00805B8E"/>
    <w:rsid w:val="008067A6"/>
    <w:rsid w:val="00806E8F"/>
    <w:rsid w:val="00806ED4"/>
    <w:rsid w:val="0080749A"/>
    <w:rsid w:val="008078CF"/>
    <w:rsid w:val="00816849"/>
    <w:rsid w:val="00817A1D"/>
    <w:rsid w:val="008227E1"/>
    <w:rsid w:val="00822D3B"/>
    <w:rsid w:val="008257A2"/>
    <w:rsid w:val="0082634E"/>
    <w:rsid w:val="008315B4"/>
    <w:rsid w:val="008347A1"/>
    <w:rsid w:val="00834D17"/>
    <w:rsid w:val="008355DA"/>
    <w:rsid w:val="00835815"/>
    <w:rsid w:val="00844859"/>
    <w:rsid w:val="00845EF1"/>
    <w:rsid w:val="00846EF2"/>
    <w:rsid w:val="0085168D"/>
    <w:rsid w:val="00851DBF"/>
    <w:rsid w:val="008569CE"/>
    <w:rsid w:val="00861EC8"/>
    <w:rsid w:val="00863782"/>
    <w:rsid w:val="00864559"/>
    <w:rsid w:val="00864CEA"/>
    <w:rsid w:val="00867040"/>
    <w:rsid w:val="008702EB"/>
    <w:rsid w:val="00873635"/>
    <w:rsid w:val="00874195"/>
    <w:rsid w:val="00874DC0"/>
    <w:rsid w:val="008848BB"/>
    <w:rsid w:val="00885A84"/>
    <w:rsid w:val="00887FC1"/>
    <w:rsid w:val="00890AAB"/>
    <w:rsid w:val="008923C2"/>
    <w:rsid w:val="0089683A"/>
    <w:rsid w:val="00897703"/>
    <w:rsid w:val="008A0EAE"/>
    <w:rsid w:val="008A1EBF"/>
    <w:rsid w:val="008A30C6"/>
    <w:rsid w:val="008A6841"/>
    <w:rsid w:val="008A70EB"/>
    <w:rsid w:val="008A7DDE"/>
    <w:rsid w:val="008B0EEB"/>
    <w:rsid w:val="008B11C8"/>
    <w:rsid w:val="008B1902"/>
    <w:rsid w:val="008B2043"/>
    <w:rsid w:val="008B4FC1"/>
    <w:rsid w:val="008C1FF9"/>
    <w:rsid w:val="008C240A"/>
    <w:rsid w:val="008C2FF8"/>
    <w:rsid w:val="008C56A8"/>
    <w:rsid w:val="008D1AE3"/>
    <w:rsid w:val="008D26BF"/>
    <w:rsid w:val="008D47B2"/>
    <w:rsid w:val="008E014D"/>
    <w:rsid w:val="008E098B"/>
    <w:rsid w:val="008E1CE3"/>
    <w:rsid w:val="008E2271"/>
    <w:rsid w:val="008E379C"/>
    <w:rsid w:val="008E59D7"/>
    <w:rsid w:val="008F3AD9"/>
    <w:rsid w:val="008F3CD7"/>
    <w:rsid w:val="008F4023"/>
    <w:rsid w:val="008F4D1B"/>
    <w:rsid w:val="008F70AB"/>
    <w:rsid w:val="008F7440"/>
    <w:rsid w:val="0090072F"/>
    <w:rsid w:val="00903754"/>
    <w:rsid w:val="00907A27"/>
    <w:rsid w:val="00910D08"/>
    <w:rsid w:val="009136CC"/>
    <w:rsid w:val="009165E9"/>
    <w:rsid w:val="00921524"/>
    <w:rsid w:val="00921BE1"/>
    <w:rsid w:val="00921D67"/>
    <w:rsid w:val="00925DB6"/>
    <w:rsid w:val="0093034B"/>
    <w:rsid w:val="009303DE"/>
    <w:rsid w:val="009309F8"/>
    <w:rsid w:val="00932B7D"/>
    <w:rsid w:val="00932D4E"/>
    <w:rsid w:val="0094185E"/>
    <w:rsid w:val="00941EC8"/>
    <w:rsid w:val="00942718"/>
    <w:rsid w:val="0094515C"/>
    <w:rsid w:val="0095095A"/>
    <w:rsid w:val="009526D2"/>
    <w:rsid w:val="00953689"/>
    <w:rsid w:val="00953FB1"/>
    <w:rsid w:val="00954D73"/>
    <w:rsid w:val="009567B9"/>
    <w:rsid w:val="00960700"/>
    <w:rsid w:val="00963DDC"/>
    <w:rsid w:val="00965814"/>
    <w:rsid w:val="00967F29"/>
    <w:rsid w:val="0097378E"/>
    <w:rsid w:val="00984A4B"/>
    <w:rsid w:val="00986272"/>
    <w:rsid w:val="00986AAF"/>
    <w:rsid w:val="00987FB1"/>
    <w:rsid w:val="00990A87"/>
    <w:rsid w:val="00991671"/>
    <w:rsid w:val="00996E98"/>
    <w:rsid w:val="009A0F49"/>
    <w:rsid w:val="009A4326"/>
    <w:rsid w:val="009A65B0"/>
    <w:rsid w:val="009A7211"/>
    <w:rsid w:val="009B06A9"/>
    <w:rsid w:val="009B40B8"/>
    <w:rsid w:val="009B4BB2"/>
    <w:rsid w:val="009C3609"/>
    <w:rsid w:val="009C70B3"/>
    <w:rsid w:val="009C7716"/>
    <w:rsid w:val="009D3743"/>
    <w:rsid w:val="009D5011"/>
    <w:rsid w:val="009E04E3"/>
    <w:rsid w:val="009E15C3"/>
    <w:rsid w:val="009E7A87"/>
    <w:rsid w:val="009E7AB3"/>
    <w:rsid w:val="009F21EE"/>
    <w:rsid w:val="009F4244"/>
    <w:rsid w:val="009F4CA3"/>
    <w:rsid w:val="009F5DA8"/>
    <w:rsid w:val="009F7D96"/>
    <w:rsid w:val="00A02D38"/>
    <w:rsid w:val="00A02E6B"/>
    <w:rsid w:val="00A10492"/>
    <w:rsid w:val="00A11F45"/>
    <w:rsid w:val="00A148C4"/>
    <w:rsid w:val="00A153CD"/>
    <w:rsid w:val="00A211E2"/>
    <w:rsid w:val="00A215EB"/>
    <w:rsid w:val="00A22785"/>
    <w:rsid w:val="00A22837"/>
    <w:rsid w:val="00A23F05"/>
    <w:rsid w:val="00A264CA"/>
    <w:rsid w:val="00A30BD8"/>
    <w:rsid w:val="00A35D93"/>
    <w:rsid w:val="00A367D0"/>
    <w:rsid w:val="00A36DFD"/>
    <w:rsid w:val="00A3700E"/>
    <w:rsid w:val="00A40FF9"/>
    <w:rsid w:val="00A4137A"/>
    <w:rsid w:val="00A417A6"/>
    <w:rsid w:val="00A43470"/>
    <w:rsid w:val="00A469F4"/>
    <w:rsid w:val="00A50D65"/>
    <w:rsid w:val="00A51970"/>
    <w:rsid w:val="00A521A1"/>
    <w:rsid w:val="00A5238B"/>
    <w:rsid w:val="00A535B0"/>
    <w:rsid w:val="00A53E0C"/>
    <w:rsid w:val="00A54F40"/>
    <w:rsid w:val="00A60709"/>
    <w:rsid w:val="00A61B7D"/>
    <w:rsid w:val="00A65D8F"/>
    <w:rsid w:val="00A66EDB"/>
    <w:rsid w:val="00A67417"/>
    <w:rsid w:val="00A71232"/>
    <w:rsid w:val="00A7306A"/>
    <w:rsid w:val="00A75225"/>
    <w:rsid w:val="00A757B7"/>
    <w:rsid w:val="00A82607"/>
    <w:rsid w:val="00A83B03"/>
    <w:rsid w:val="00A84913"/>
    <w:rsid w:val="00A84FAC"/>
    <w:rsid w:val="00A86D41"/>
    <w:rsid w:val="00A94915"/>
    <w:rsid w:val="00A9687E"/>
    <w:rsid w:val="00AA4B7E"/>
    <w:rsid w:val="00AA5FCC"/>
    <w:rsid w:val="00AA66AE"/>
    <w:rsid w:val="00AA6D2F"/>
    <w:rsid w:val="00AA6FD5"/>
    <w:rsid w:val="00AB1E5E"/>
    <w:rsid w:val="00AB3196"/>
    <w:rsid w:val="00AB450A"/>
    <w:rsid w:val="00AB59B2"/>
    <w:rsid w:val="00AB6672"/>
    <w:rsid w:val="00AC0C3F"/>
    <w:rsid w:val="00AC206A"/>
    <w:rsid w:val="00AC2BB6"/>
    <w:rsid w:val="00AC388E"/>
    <w:rsid w:val="00AC61FA"/>
    <w:rsid w:val="00AC626C"/>
    <w:rsid w:val="00AD087E"/>
    <w:rsid w:val="00AD13CD"/>
    <w:rsid w:val="00AD182F"/>
    <w:rsid w:val="00AD6A6D"/>
    <w:rsid w:val="00AD7AF4"/>
    <w:rsid w:val="00AE13C7"/>
    <w:rsid w:val="00AE1D50"/>
    <w:rsid w:val="00AE3BAB"/>
    <w:rsid w:val="00AE3FF5"/>
    <w:rsid w:val="00AE612A"/>
    <w:rsid w:val="00AE6622"/>
    <w:rsid w:val="00AF24FD"/>
    <w:rsid w:val="00AF781A"/>
    <w:rsid w:val="00AF7BC6"/>
    <w:rsid w:val="00B00634"/>
    <w:rsid w:val="00B0357D"/>
    <w:rsid w:val="00B0430B"/>
    <w:rsid w:val="00B04A90"/>
    <w:rsid w:val="00B05913"/>
    <w:rsid w:val="00B06D26"/>
    <w:rsid w:val="00B07957"/>
    <w:rsid w:val="00B07A52"/>
    <w:rsid w:val="00B1167D"/>
    <w:rsid w:val="00B126DD"/>
    <w:rsid w:val="00B1558A"/>
    <w:rsid w:val="00B15F90"/>
    <w:rsid w:val="00B2195A"/>
    <w:rsid w:val="00B41D1B"/>
    <w:rsid w:val="00B44C54"/>
    <w:rsid w:val="00B609B4"/>
    <w:rsid w:val="00B61283"/>
    <w:rsid w:val="00B6238C"/>
    <w:rsid w:val="00B62B6A"/>
    <w:rsid w:val="00B65020"/>
    <w:rsid w:val="00B66050"/>
    <w:rsid w:val="00B72490"/>
    <w:rsid w:val="00B73F29"/>
    <w:rsid w:val="00B7475A"/>
    <w:rsid w:val="00B772E9"/>
    <w:rsid w:val="00B826A8"/>
    <w:rsid w:val="00B83285"/>
    <w:rsid w:val="00B83B48"/>
    <w:rsid w:val="00B84A04"/>
    <w:rsid w:val="00B85BD3"/>
    <w:rsid w:val="00B9054B"/>
    <w:rsid w:val="00B93EC5"/>
    <w:rsid w:val="00BA2ED1"/>
    <w:rsid w:val="00BA3FB6"/>
    <w:rsid w:val="00BA4D76"/>
    <w:rsid w:val="00BA6DB4"/>
    <w:rsid w:val="00BB0443"/>
    <w:rsid w:val="00BB0FFC"/>
    <w:rsid w:val="00BB5969"/>
    <w:rsid w:val="00BB7372"/>
    <w:rsid w:val="00BC0AB6"/>
    <w:rsid w:val="00BC13E4"/>
    <w:rsid w:val="00BC1B07"/>
    <w:rsid w:val="00BC2B65"/>
    <w:rsid w:val="00BC3F39"/>
    <w:rsid w:val="00BC7A36"/>
    <w:rsid w:val="00BD6D9C"/>
    <w:rsid w:val="00BE03ED"/>
    <w:rsid w:val="00BE0EFF"/>
    <w:rsid w:val="00BF080D"/>
    <w:rsid w:val="00BF784A"/>
    <w:rsid w:val="00C00650"/>
    <w:rsid w:val="00C03ED6"/>
    <w:rsid w:val="00C04417"/>
    <w:rsid w:val="00C04CF7"/>
    <w:rsid w:val="00C10B84"/>
    <w:rsid w:val="00C1105A"/>
    <w:rsid w:val="00C13D8C"/>
    <w:rsid w:val="00C1493C"/>
    <w:rsid w:val="00C173E2"/>
    <w:rsid w:val="00C17B3F"/>
    <w:rsid w:val="00C23E57"/>
    <w:rsid w:val="00C26182"/>
    <w:rsid w:val="00C27B76"/>
    <w:rsid w:val="00C3427C"/>
    <w:rsid w:val="00C34A85"/>
    <w:rsid w:val="00C34C89"/>
    <w:rsid w:val="00C36389"/>
    <w:rsid w:val="00C377E1"/>
    <w:rsid w:val="00C41FC4"/>
    <w:rsid w:val="00C46574"/>
    <w:rsid w:val="00C479EE"/>
    <w:rsid w:val="00C50BA5"/>
    <w:rsid w:val="00C54D79"/>
    <w:rsid w:val="00C552FA"/>
    <w:rsid w:val="00C557D9"/>
    <w:rsid w:val="00C558DF"/>
    <w:rsid w:val="00C5732B"/>
    <w:rsid w:val="00C64777"/>
    <w:rsid w:val="00C647FE"/>
    <w:rsid w:val="00C655F1"/>
    <w:rsid w:val="00C7116B"/>
    <w:rsid w:val="00C759AC"/>
    <w:rsid w:val="00C817C7"/>
    <w:rsid w:val="00C870CA"/>
    <w:rsid w:val="00C908C5"/>
    <w:rsid w:val="00C929C2"/>
    <w:rsid w:val="00C93A55"/>
    <w:rsid w:val="00C9562D"/>
    <w:rsid w:val="00C9646E"/>
    <w:rsid w:val="00C96688"/>
    <w:rsid w:val="00C97163"/>
    <w:rsid w:val="00CA0022"/>
    <w:rsid w:val="00CA1C9B"/>
    <w:rsid w:val="00CA3349"/>
    <w:rsid w:val="00CA51F0"/>
    <w:rsid w:val="00CA7889"/>
    <w:rsid w:val="00CB15D4"/>
    <w:rsid w:val="00CB3F46"/>
    <w:rsid w:val="00CB5249"/>
    <w:rsid w:val="00CB7B48"/>
    <w:rsid w:val="00CC18CB"/>
    <w:rsid w:val="00CC740D"/>
    <w:rsid w:val="00CD0033"/>
    <w:rsid w:val="00CD08EE"/>
    <w:rsid w:val="00CD7FDC"/>
    <w:rsid w:val="00CE05B2"/>
    <w:rsid w:val="00CE0B76"/>
    <w:rsid w:val="00CE28B8"/>
    <w:rsid w:val="00CE380F"/>
    <w:rsid w:val="00CE4913"/>
    <w:rsid w:val="00CF0849"/>
    <w:rsid w:val="00CF5477"/>
    <w:rsid w:val="00D01A45"/>
    <w:rsid w:val="00D01C75"/>
    <w:rsid w:val="00D022BD"/>
    <w:rsid w:val="00D10D2C"/>
    <w:rsid w:val="00D11F22"/>
    <w:rsid w:val="00D142F7"/>
    <w:rsid w:val="00D1475E"/>
    <w:rsid w:val="00D14AF1"/>
    <w:rsid w:val="00D16173"/>
    <w:rsid w:val="00D221AA"/>
    <w:rsid w:val="00D23D4F"/>
    <w:rsid w:val="00D24DDB"/>
    <w:rsid w:val="00D26B2D"/>
    <w:rsid w:val="00D27F40"/>
    <w:rsid w:val="00D30E5F"/>
    <w:rsid w:val="00D31679"/>
    <w:rsid w:val="00D31A8F"/>
    <w:rsid w:val="00D36067"/>
    <w:rsid w:val="00D36F20"/>
    <w:rsid w:val="00D40EFD"/>
    <w:rsid w:val="00D4220C"/>
    <w:rsid w:val="00D43493"/>
    <w:rsid w:val="00D45484"/>
    <w:rsid w:val="00D45757"/>
    <w:rsid w:val="00D4769E"/>
    <w:rsid w:val="00D51662"/>
    <w:rsid w:val="00D51BF4"/>
    <w:rsid w:val="00D54298"/>
    <w:rsid w:val="00D5491F"/>
    <w:rsid w:val="00D55854"/>
    <w:rsid w:val="00D56BE9"/>
    <w:rsid w:val="00D6494B"/>
    <w:rsid w:val="00D66783"/>
    <w:rsid w:val="00D67011"/>
    <w:rsid w:val="00D6748D"/>
    <w:rsid w:val="00D674A0"/>
    <w:rsid w:val="00D711C7"/>
    <w:rsid w:val="00D71521"/>
    <w:rsid w:val="00D75801"/>
    <w:rsid w:val="00D758B3"/>
    <w:rsid w:val="00D76CB5"/>
    <w:rsid w:val="00D77D86"/>
    <w:rsid w:val="00D86E8A"/>
    <w:rsid w:val="00D87116"/>
    <w:rsid w:val="00D8775B"/>
    <w:rsid w:val="00D9239B"/>
    <w:rsid w:val="00D94394"/>
    <w:rsid w:val="00D9455B"/>
    <w:rsid w:val="00D96255"/>
    <w:rsid w:val="00DA1345"/>
    <w:rsid w:val="00DA369D"/>
    <w:rsid w:val="00DA4669"/>
    <w:rsid w:val="00DA4E3B"/>
    <w:rsid w:val="00DB6682"/>
    <w:rsid w:val="00DC26AE"/>
    <w:rsid w:val="00DC68E5"/>
    <w:rsid w:val="00DD3D1A"/>
    <w:rsid w:val="00DD4121"/>
    <w:rsid w:val="00DE1565"/>
    <w:rsid w:val="00DE562B"/>
    <w:rsid w:val="00DE6227"/>
    <w:rsid w:val="00DE7107"/>
    <w:rsid w:val="00DF1633"/>
    <w:rsid w:val="00E0068F"/>
    <w:rsid w:val="00E03C66"/>
    <w:rsid w:val="00E05E28"/>
    <w:rsid w:val="00E074BF"/>
    <w:rsid w:val="00E12282"/>
    <w:rsid w:val="00E128B0"/>
    <w:rsid w:val="00E14807"/>
    <w:rsid w:val="00E16551"/>
    <w:rsid w:val="00E17A5B"/>
    <w:rsid w:val="00E21C0B"/>
    <w:rsid w:val="00E25892"/>
    <w:rsid w:val="00E2674B"/>
    <w:rsid w:val="00E26B9A"/>
    <w:rsid w:val="00E30532"/>
    <w:rsid w:val="00E35B96"/>
    <w:rsid w:val="00E35BE5"/>
    <w:rsid w:val="00E41252"/>
    <w:rsid w:val="00E45D09"/>
    <w:rsid w:val="00E477FB"/>
    <w:rsid w:val="00E54BB0"/>
    <w:rsid w:val="00E6086A"/>
    <w:rsid w:val="00E60A03"/>
    <w:rsid w:val="00E61D4B"/>
    <w:rsid w:val="00E64808"/>
    <w:rsid w:val="00E70B8E"/>
    <w:rsid w:val="00E71128"/>
    <w:rsid w:val="00E713A5"/>
    <w:rsid w:val="00E717FE"/>
    <w:rsid w:val="00E73630"/>
    <w:rsid w:val="00E74B90"/>
    <w:rsid w:val="00E77834"/>
    <w:rsid w:val="00E8081D"/>
    <w:rsid w:val="00E81D92"/>
    <w:rsid w:val="00E85410"/>
    <w:rsid w:val="00E867D1"/>
    <w:rsid w:val="00E87706"/>
    <w:rsid w:val="00E94235"/>
    <w:rsid w:val="00E949A8"/>
    <w:rsid w:val="00E95050"/>
    <w:rsid w:val="00E956B5"/>
    <w:rsid w:val="00E96B8A"/>
    <w:rsid w:val="00EA29B9"/>
    <w:rsid w:val="00EA6CEF"/>
    <w:rsid w:val="00EB1E6E"/>
    <w:rsid w:val="00EB3806"/>
    <w:rsid w:val="00EC3135"/>
    <w:rsid w:val="00EC6A33"/>
    <w:rsid w:val="00EC770F"/>
    <w:rsid w:val="00ED1F3B"/>
    <w:rsid w:val="00ED2384"/>
    <w:rsid w:val="00ED2CB5"/>
    <w:rsid w:val="00ED66D1"/>
    <w:rsid w:val="00EE2541"/>
    <w:rsid w:val="00EE2A4A"/>
    <w:rsid w:val="00EE3F35"/>
    <w:rsid w:val="00EE4093"/>
    <w:rsid w:val="00EE4262"/>
    <w:rsid w:val="00EF011C"/>
    <w:rsid w:val="00EF2E55"/>
    <w:rsid w:val="00EF557A"/>
    <w:rsid w:val="00EF6A2A"/>
    <w:rsid w:val="00EF7023"/>
    <w:rsid w:val="00EF7D4A"/>
    <w:rsid w:val="00F003FF"/>
    <w:rsid w:val="00F04A64"/>
    <w:rsid w:val="00F125F7"/>
    <w:rsid w:val="00F154D7"/>
    <w:rsid w:val="00F160CD"/>
    <w:rsid w:val="00F20211"/>
    <w:rsid w:val="00F21DBD"/>
    <w:rsid w:val="00F2583A"/>
    <w:rsid w:val="00F377A2"/>
    <w:rsid w:val="00F40ABC"/>
    <w:rsid w:val="00F40D61"/>
    <w:rsid w:val="00F435ED"/>
    <w:rsid w:val="00F447EF"/>
    <w:rsid w:val="00F469E6"/>
    <w:rsid w:val="00F46A72"/>
    <w:rsid w:val="00F51754"/>
    <w:rsid w:val="00F5592A"/>
    <w:rsid w:val="00F631FF"/>
    <w:rsid w:val="00F6455C"/>
    <w:rsid w:val="00F64812"/>
    <w:rsid w:val="00F65E48"/>
    <w:rsid w:val="00F7137F"/>
    <w:rsid w:val="00F72CB0"/>
    <w:rsid w:val="00F81DC3"/>
    <w:rsid w:val="00F8212F"/>
    <w:rsid w:val="00F827AC"/>
    <w:rsid w:val="00F82A04"/>
    <w:rsid w:val="00F85F74"/>
    <w:rsid w:val="00F865BC"/>
    <w:rsid w:val="00F90430"/>
    <w:rsid w:val="00F90948"/>
    <w:rsid w:val="00F92A61"/>
    <w:rsid w:val="00F97029"/>
    <w:rsid w:val="00FA09F0"/>
    <w:rsid w:val="00FA1D84"/>
    <w:rsid w:val="00FA3003"/>
    <w:rsid w:val="00FA319D"/>
    <w:rsid w:val="00FA4454"/>
    <w:rsid w:val="00FA4F41"/>
    <w:rsid w:val="00FA588A"/>
    <w:rsid w:val="00FA6753"/>
    <w:rsid w:val="00FB00F3"/>
    <w:rsid w:val="00FB0CCE"/>
    <w:rsid w:val="00FB21D9"/>
    <w:rsid w:val="00FB37E9"/>
    <w:rsid w:val="00FB4A43"/>
    <w:rsid w:val="00FB5AF0"/>
    <w:rsid w:val="00FB5F63"/>
    <w:rsid w:val="00FC002F"/>
    <w:rsid w:val="00FC00AA"/>
    <w:rsid w:val="00FC38E9"/>
    <w:rsid w:val="00FD0686"/>
    <w:rsid w:val="00FD48C3"/>
    <w:rsid w:val="00FD7AA3"/>
    <w:rsid w:val="00FE59BB"/>
    <w:rsid w:val="00FE7FF2"/>
    <w:rsid w:val="00FF2CF1"/>
    <w:rsid w:val="00FF5515"/>
    <w:rsid w:val="00FF5FB9"/>
    <w:rsid w:val="00FF6E22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126639-EFF7-4BF1-A1D2-D9528222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78"/>
  </w:style>
  <w:style w:type="paragraph" w:styleId="Heading1">
    <w:name w:val="heading 1"/>
    <w:basedOn w:val="Normal"/>
    <w:next w:val="Normal"/>
    <w:link w:val="Heading1Char"/>
    <w:uiPriority w:val="9"/>
    <w:qFormat/>
    <w:rsid w:val="00233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050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nhideWhenUsed/>
    <w:rsid w:val="00B6605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6605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rsid w:val="00B6605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50"/>
    <w:rPr>
      <w:rFonts w:ascii="Tahoma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050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050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050"/>
    <w:rPr>
      <w:b/>
      <w:bCs/>
    </w:rPr>
  </w:style>
  <w:style w:type="character" w:customStyle="1" w:styleId="apple-style-span">
    <w:name w:val="apple-style-span"/>
    <w:basedOn w:val="DefaultParagraphFont"/>
    <w:rsid w:val="00B66050"/>
  </w:style>
  <w:style w:type="table" w:styleId="TableGrid">
    <w:name w:val="Table Grid"/>
    <w:basedOn w:val="TableNormal"/>
    <w:uiPriority w:val="59"/>
    <w:rsid w:val="00B660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605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050"/>
    <w:rPr>
      <w:rFonts w:ascii="Calibri" w:eastAsia="Times New Roman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660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character" w:styleId="CommentReference">
    <w:name w:val="annotation reference"/>
    <w:basedOn w:val="DefaultParagraphFont"/>
    <w:uiPriority w:val="99"/>
    <w:semiHidden/>
    <w:unhideWhenUsed/>
    <w:rsid w:val="00287C79"/>
    <w:rPr>
      <w:sz w:val="16"/>
      <w:szCs w:val="16"/>
    </w:rPr>
  </w:style>
  <w:style w:type="paragraph" w:customStyle="1" w:styleId="Section">
    <w:name w:val="Section"/>
    <w:basedOn w:val="Normal"/>
    <w:link w:val="SectionChar"/>
    <w:rsid w:val="00257ADC"/>
    <w:pPr>
      <w:jc w:val="center"/>
    </w:pPr>
    <w:rPr>
      <w:rFonts w:ascii="Times New Roman" w:hAnsi="Times New Roman" w:cs="Times New Roman"/>
      <w:b/>
      <w:sz w:val="24"/>
      <w:szCs w:val="28"/>
    </w:rPr>
  </w:style>
  <w:style w:type="paragraph" w:customStyle="1" w:styleId="Subsection2">
    <w:name w:val="Subsection2"/>
    <w:basedOn w:val="ListParagraph"/>
    <w:link w:val="Subsection2Char"/>
    <w:qFormat/>
    <w:rsid w:val="00257ADC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 w:cs="Times New Roman"/>
      <w:b/>
      <w:bCs/>
      <w:color w:val="000000"/>
    </w:rPr>
  </w:style>
  <w:style w:type="character" w:customStyle="1" w:styleId="SectionChar">
    <w:name w:val="Section Char"/>
    <w:basedOn w:val="DefaultParagraphFont"/>
    <w:link w:val="Section"/>
    <w:rsid w:val="00257ADC"/>
    <w:rPr>
      <w:rFonts w:ascii="Times New Roman" w:hAnsi="Times New Roman" w:cs="Times New Roman"/>
      <w:b/>
      <w:sz w:val="24"/>
      <w:szCs w:val="28"/>
    </w:rPr>
  </w:style>
  <w:style w:type="paragraph" w:customStyle="1" w:styleId="CoverLetter">
    <w:name w:val="Cover Letter"/>
    <w:basedOn w:val="BodyText"/>
    <w:link w:val="CoverLetterChar"/>
    <w:qFormat/>
    <w:rsid w:val="000179BD"/>
    <w:pPr>
      <w:spacing w:after="480"/>
      <w:jc w:val="both"/>
    </w:pPr>
    <w:rPr>
      <w:b/>
      <w:smallCap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7ADC"/>
    <w:rPr>
      <w:rFonts w:ascii="Calibri" w:eastAsia="Times New Roman" w:hAnsi="Calibri" w:cs="Calibri"/>
    </w:rPr>
  </w:style>
  <w:style w:type="character" w:customStyle="1" w:styleId="Subsection2Char">
    <w:name w:val="Subsection2 Char"/>
    <w:basedOn w:val="ListParagraphChar"/>
    <w:link w:val="Subsection2"/>
    <w:rsid w:val="00257ADC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SectionL">
    <w:name w:val="SectionL"/>
    <w:basedOn w:val="Section"/>
    <w:link w:val="SectionLChar"/>
    <w:qFormat/>
    <w:rsid w:val="000179BD"/>
    <w:rPr>
      <w:sz w:val="52"/>
    </w:rPr>
  </w:style>
  <w:style w:type="character" w:customStyle="1" w:styleId="CoverLetterChar">
    <w:name w:val="Cover Letter Char"/>
    <w:basedOn w:val="BodyTextChar"/>
    <w:link w:val="CoverLetter"/>
    <w:rsid w:val="000179BD"/>
    <w:rPr>
      <w:rFonts w:ascii="Times New Roman" w:eastAsia="Times New Roman" w:hAnsi="Times New Roman" w:cs="Times New Roman"/>
      <w:b/>
      <w:smallCaps/>
      <w:sz w:val="24"/>
      <w:szCs w:val="24"/>
      <w:lang w:val="en-CA" w:eastAsia="en-CA"/>
    </w:rPr>
  </w:style>
  <w:style w:type="paragraph" w:customStyle="1" w:styleId="datasheet">
    <w:name w:val="datasheet"/>
    <w:basedOn w:val="Normal"/>
    <w:link w:val="datasheetChar"/>
    <w:qFormat/>
    <w:rsid w:val="004B284C"/>
    <w:pPr>
      <w:jc w:val="center"/>
    </w:pPr>
    <w:rPr>
      <w:rFonts w:ascii="Times New Roman" w:hAnsi="Times New Roman" w:cs="Times New Roman"/>
      <w:b/>
    </w:rPr>
  </w:style>
  <w:style w:type="character" w:customStyle="1" w:styleId="SectionLChar">
    <w:name w:val="SectionL Char"/>
    <w:basedOn w:val="SectionChar"/>
    <w:link w:val="SectionL"/>
    <w:rsid w:val="000179BD"/>
    <w:rPr>
      <w:rFonts w:ascii="Times New Roman" w:hAnsi="Times New Roman" w:cs="Times New Roman"/>
      <w:b/>
      <w:sz w:val="52"/>
      <w:szCs w:val="28"/>
    </w:rPr>
  </w:style>
  <w:style w:type="paragraph" w:customStyle="1" w:styleId="Subsection3">
    <w:name w:val="Subsection3"/>
    <w:basedOn w:val="Normal"/>
    <w:link w:val="Subsection3Char"/>
    <w:qFormat/>
    <w:rsid w:val="004B284C"/>
    <w:pPr>
      <w:ind w:left="-720"/>
    </w:pPr>
    <w:rPr>
      <w:rFonts w:ascii="Times New Roman" w:hAnsi="Times New Roman" w:cs="Times New Roman"/>
      <w:b/>
      <w:bCs/>
    </w:rPr>
  </w:style>
  <w:style w:type="character" w:customStyle="1" w:styleId="datasheetChar">
    <w:name w:val="datasheet Char"/>
    <w:basedOn w:val="DefaultParagraphFont"/>
    <w:link w:val="datasheet"/>
    <w:rsid w:val="004B284C"/>
    <w:rPr>
      <w:rFonts w:ascii="Times New Roman" w:hAnsi="Times New Roman" w:cs="Times New Roman"/>
      <w:b/>
    </w:rPr>
  </w:style>
  <w:style w:type="paragraph" w:customStyle="1" w:styleId="Appendix">
    <w:name w:val="Appendix"/>
    <w:basedOn w:val="Normal"/>
    <w:link w:val="AppendixChar"/>
    <w:qFormat/>
    <w:rsid w:val="004B284C"/>
    <w:pPr>
      <w:spacing w:after="0" w:line="240" w:lineRule="auto"/>
      <w:jc w:val="center"/>
    </w:pPr>
    <w:rPr>
      <w:rFonts w:ascii="Times New Roman" w:hAnsi="Times New Roman" w:cs="Times New Roman"/>
      <w:b/>
    </w:rPr>
  </w:style>
  <w:style w:type="character" w:customStyle="1" w:styleId="Subsection3Char">
    <w:name w:val="Subsection3 Char"/>
    <w:basedOn w:val="DefaultParagraphFont"/>
    <w:link w:val="Subsection3"/>
    <w:rsid w:val="004B284C"/>
    <w:rPr>
      <w:rFonts w:ascii="Times New Roman" w:hAnsi="Times New Roman"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84C"/>
    <w:pPr>
      <w:spacing w:after="0" w:line="240" w:lineRule="auto"/>
    </w:pPr>
    <w:rPr>
      <w:sz w:val="20"/>
      <w:szCs w:val="20"/>
    </w:rPr>
  </w:style>
  <w:style w:type="character" w:customStyle="1" w:styleId="AppendixChar">
    <w:name w:val="Appendix Char"/>
    <w:basedOn w:val="DefaultParagraphFont"/>
    <w:link w:val="Appendix"/>
    <w:rsid w:val="004B284C"/>
    <w:rPr>
      <w:rFonts w:ascii="Times New Roman" w:hAnsi="Times New Roman" w:cs="Times New Roman"/>
      <w:b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8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84C"/>
    <w:rPr>
      <w:vertAlign w:val="superscript"/>
    </w:rPr>
  </w:style>
  <w:style w:type="paragraph" w:customStyle="1" w:styleId="Subsection4">
    <w:name w:val="Subsection4"/>
    <w:basedOn w:val="Normal"/>
    <w:link w:val="Subsection4Char"/>
    <w:qFormat/>
    <w:rsid w:val="004B2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3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section4Char">
    <w:name w:val="Subsection4 Char"/>
    <w:basedOn w:val="DefaultParagraphFont"/>
    <w:link w:val="Subsection4"/>
    <w:rsid w:val="004B284C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4F5"/>
    <w:pPr>
      <w:outlineLvl w:val="9"/>
    </w:pPr>
    <w:rPr>
      <w:color w:val="4F81BD" w:themeColor="accent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831AC"/>
    <w:pPr>
      <w:tabs>
        <w:tab w:val="right" w:leader="dot" w:pos="8630"/>
      </w:tabs>
      <w:spacing w:after="100"/>
      <w:jc w:val="center"/>
    </w:pPr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34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2334F5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7831AC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831AC"/>
    <w:rPr>
      <w:lang w:eastAsia="ja-JP"/>
    </w:rPr>
  </w:style>
  <w:style w:type="paragraph" w:customStyle="1" w:styleId="Default">
    <w:name w:val="Default"/>
    <w:rsid w:val="00B04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43493"/>
    <w:pPr>
      <w:spacing w:after="0"/>
      <w:ind w:left="440"/>
    </w:pPr>
    <w:rPr>
      <w:rFonts w:cstheme="minorHAnsi"/>
      <w:i/>
      <w:iCs/>
      <w:sz w:val="20"/>
      <w:szCs w:val="20"/>
      <w:lang w:val="en-GB"/>
    </w:rPr>
  </w:style>
  <w:style w:type="table" w:customStyle="1" w:styleId="LightShading-Accent11">
    <w:name w:val="Light Shading - Accent 11"/>
    <w:basedOn w:val="TableNormal"/>
    <w:uiPriority w:val="60"/>
    <w:rsid w:val="00F2583A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2">
    <w:name w:val="List 2"/>
    <w:basedOn w:val="Normal"/>
    <w:rsid w:val="00033AD5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027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1D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1DBD"/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2-Accent11">
    <w:name w:val="Medium Shading 2 - Accent 11"/>
    <w:basedOn w:val="TableNormal"/>
    <w:uiPriority w:val="64"/>
    <w:rsid w:val="00EC6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C6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3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9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63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0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6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1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ppra.gov.p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o.p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2011-06-20T00:00:00</PublishDate>
  <Abstract>SKIlls/Vocational Training in Six Model Villages of District Muzaffargarh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E24FB4-8B77-440F-87B1-8D34703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PREQUALIFICATION DOCUMENT (PQD)</vt:lpstr>
      <vt:lpstr>PREQUALIFICATION DOCUMENT (PQD)</vt:lpstr>
    </vt:vector>
  </TitlesOfParts>
  <Company>XXXXXXX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PREQUALIFICATION DOCUMENT (PQD)</dc:title>
  <dc:subject>EXPRESSION OF INTEREST FOR SHORTLISTING OF CONSULTING FIRMS FOR CARRYING OUT FEASIBILITY STUDIES OF THE PROJECT,” PV SOLARISATION OF DISTRICT ADMINISTRATION HEADQUARTER OFFICES CHARSADDA KPK ”</dc:subject>
  <dc:creator>Sher Aghan</dc:creator>
  <cp:lastModifiedBy>Kashif Mushtaq</cp:lastModifiedBy>
  <cp:revision>20</cp:revision>
  <cp:lastPrinted>2017-11-03T07:17:00Z</cp:lastPrinted>
  <dcterms:created xsi:type="dcterms:W3CDTF">2017-11-14T09:50:00Z</dcterms:created>
  <dcterms:modified xsi:type="dcterms:W3CDTF">2017-11-15T06:44:00Z</dcterms:modified>
</cp:coreProperties>
</file>