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64" w:rsidRDefault="00DA5404">
      <w:bookmarkStart w:id="0" w:name="_GoBack"/>
      <w:bookmarkEnd w:id="0"/>
      <w:r w:rsidRPr="003A233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-964565</wp:posOffset>
            </wp:positionV>
            <wp:extent cx="935990" cy="941705"/>
            <wp:effectExtent l="0" t="0" r="0" b="0"/>
            <wp:wrapNone/>
            <wp:docPr id="4" name="Picture 1" descr="Description: C:\Users\PC-IIIIVIIII\Desktop\pedo monogra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C-IIIIVIIII\Desktop\pedo monogram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000"/>
      </w:tblGrid>
      <w:tr w:rsidR="00BA5473" w:rsidTr="00647E50">
        <w:trPr>
          <w:trHeight w:val="1102"/>
        </w:trPr>
        <w:tc>
          <w:tcPr>
            <w:tcW w:w="9000" w:type="dxa"/>
            <w:shd w:val="clear" w:color="auto" w:fill="E7E6E6" w:themeFill="background2"/>
          </w:tcPr>
          <w:p w:rsidR="00647E50" w:rsidRDefault="00387AAB" w:rsidP="00387AAB">
            <w:pPr>
              <w:pStyle w:val="ListParagraph"/>
              <w:widowControl/>
              <w:overflowPunct/>
              <w:spacing w:line="276" w:lineRule="auto"/>
              <w:ind w:left="0"/>
              <w:jc w:val="center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INVITATION FOR PRE-QUALIFICATION</w:t>
            </w:r>
          </w:p>
          <w:p w:rsidR="00647E50" w:rsidRDefault="00A86AC8" w:rsidP="00481669">
            <w:pPr>
              <w:pStyle w:val="ListParagraph"/>
              <w:widowControl/>
              <w:overflowPunct/>
              <w:ind w:left="0"/>
              <w:jc w:val="center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816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FOR </w:t>
            </w:r>
          </w:p>
          <w:p w:rsidR="00647E50" w:rsidRDefault="00A86AC8" w:rsidP="00696116">
            <w:pPr>
              <w:pStyle w:val="ListParagraph"/>
              <w:widowControl/>
              <w:overflowPunct/>
              <w:ind w:left="0"/>
              <w:jc w:val="center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816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KHYBER PAKHTUNKHWA HYDROPOWER AND RENEW</w:t>
            </w:r>
            <w:r w:rsidR="00647E50">
              <w:rPr>
                <w:rFonts w:ascii="Arial Narrow" w:hAnsi="Arial Narrow"/>
                <w:b/>
                <w:color w:val="000000"/>
                <w:sz w:val="22"/>
                <w:szCs w:val="22"/>
              </w:rPr>
              <w:t>ABLE ENERGY DEVELOPMENT PROJECT</w:t>
            </w:r>
            <w:r w:rsidRPr="004816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:rsidR="00D41182" w:rsidRPr="00481669" w:rsidRDefault="00647E50" w:rsidP="00696116">
            <w:pPr>
              <w:pStyle w:val="ListParagraph"/>
              <w:widowControl/>
              <w:overflowPunct/>
              <w:ind w:left="0"/>
              <w:jc w:val="center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GABRAL KALAM HYDRO</w:t>
            </w:r>
            <w:r w:rsidR="00A86AC8" w:rsidRPr="0048166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POWER (88 MW) PACKAGE-1 </w:t>
            </w:r>
            <w:r w:rsidRPr="004816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‘CIVIL WORKS’</w:t>
            </w:r>
          </w:p>
          <w:p w:rsidR="00BA5473" w:rsidRPr="00BA5473" w:rsidRDefault="00481669" w:rsidP="007C075A">
            <w:pPr>
              <w:pStyle w:val="ListParagraph"/>
              <w:widowControl/>
              <w:overflowPunct/>
              <w:ind w:left="0"/>
              <w:jc w:val="center"/>
              <w:textAlignment w:val="auto"/>
              <w:rPr>
                <w:b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(</w:t>
            </w:r>
            <w:r w:rsidR="00A86AC8" w:rsidRPr="00481669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Ref.No.PEDO-211744-CW-RFB, Ln./Cr # IBRD-91640; IDA-67790)</w:t>
            </w:r>
          </w:p>
        </w:tc>
      </w:tr>
    </w:tbl>
    <w:p w:rsidR="00D546AA" w:rsidRDefault="00DA5404" w:rsidP="00654C58">
      <w:pPr>
        <w:tabs>
          <w:tab w:val="left" w:pos="0"/>
          <w:tab w:val="left" w:pos="3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="Arial Narrow" w:hAnsi="Arial Narrow"/>
          <w:color w:val="000000"/>
          <w:sz w:val="21"/>
          <w:szCs w:val="21"/>
        </w:rPr>
      </w:pPr>
      <w:r w:rsidRPr="003A233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5459730</wp:posOffset>
            </wp:positionH>
            <wp:positionV relativeFrom="margin">
              <wp:posOffset>-942975</wp:posOffset>
            </wp:positionV>
            <wp:extent cx="934720" cy="939800"/>
            <wp:effectExtent l="0" t="0" r="0" b="0"/>
            <wp:wrapSquare wrapText="bothSides"/>
            <wp:docPr id="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0B2" w:rsidRPr="00F420B2" w:rsidRDefault="00F420B2" w:rsidP="00441AF1">
      <w:pPr>
        <w:pStyle w:val="Level1"/>
        <w:numPr>
          <w:ilvl w:val="0"/>
          <w:numId w:val="33"/>
        </w:numPr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F420B2">
        <w:rPr>
          <w:rFonts w:ascii="Arial Narrow" w:hAnsi="Arial Narrow"/>
          <w:color w:val="000000"/>
          <w:sz w:val="22"/>
          <w:szCs w:val="22"/>
        </w:rPr>
        <w:t xml:space="preserve">The Government of Pakistan has received financing from the World Bank toward the cost of the </w:t>
      </w:r>
      <w:bookmarkStart w:id="1" w:name="_Hlk64285219"/>
      <w:r w:rsidRPr="00F420B2">
        <w:rPr>
          <w:rFonts w:ascii="Arial Narrow" w:hAnsi="Arial Narrow"/>
          <w:color w:val="000000"/>
          <w:sz w:val="22"/>
          <w:szCs w:val="22"/>
        </w:rPr>
        <w:t>Khyber Pakhtunkhwa Hydropower and Renewable Energy Development Project</w:t>
      </w:r>
      <w:bookmarkEnd w:id="1"/>
      <w:r w:rsidRPr="00F420B2">
        <w:rPr>
          <w:rFonts w:ascii="Arial Narrow" w:hAnsi="Arial Narrow"/>
          <w:color w:val="000000"/>
          <w:sz w:val="22"/>
          <w:szCs w:val="22"/>
        </w:rPr>
        <w:t xml:space="preserve"> and intends to apply part of the proceeds toward payments under the contract for GKHPP/PEDO/ICB-01.</w:t>
      </w:r>
    </w:p>
    <w:p w:rsidR="00F420B2" w:rsidRPr="00F420B2" w:rsidRDefault="00F420B2" w:rsidP="00441AF1">
      <w:pPr>
        <w:pStyle w:val="Level1"/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F420B2" w:rsidRPr="00F420B2" w:rsidRDefault="00F420B2" w:rsidP="00441AF1">
      <w:pPr>
        <w:pStyle w:val="Level1"/>
        <w:numPr>
          <w:ilvl w:val="0"/>
          <w:numId w:val="33"/>
        </w:numPr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F420B2">
        <w:rPr>
          <w:rFonts w:ascii="Arial Narrow" w:hAnsi="Arial Narrow"/>
          <w:color w:val="000000"/>
          <w:sz w:val="22"/>
          <w:szCs w:val="22"/>
        </w:rPr>
        <w:t xml:space="preserve">The Pakhtunkhwa Energy Development Organization (PEDO) intends to prequalify contractors for </w:t>
      </w:r>
      <w:r w:rsidRPr="007C075A">
        <w:rPr>
          <w:rFonts w:ascii="Arial Narrow" w:hAnsi="Arial Narrow"/>
          <w:b/>
          <w:color w:val="000000"/>
          <w:sz w:val="22"/>
          <w:szCs w:val="22"/>
        </w:rPr>
        <w:t>Contract No. GKHPP/PEDO/ICB-01</w:t>
      </w:r>
      <w:r w:rsidRPr="00F420B2">
        <w:rPr>
          <w:rFonts w:ascii="Arial Narrow" w:hAnsi="Arial Narrow"/>
          <w:color w:val="000000"/>
          <w:sz w:val="22"/>
          <w:szCs w:val="22"/>
        </w:rPr>
        <w:t>. Brief description of the type(s) of works to be provided are narrated hereunder:</w:t>
      </w:r>
    </w:p>
    <w:p w:rsidR="00F420B2" w:rsidRPr="00F420B2" w:rsidRDefault="00F420B2" w:rsidP="00F420B2">
      <w:pPr>
        <w:pStyle w:val="Level1"/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rPr>
          <w:rFonts w:ascii="Arial Narrow" w:hAnsi="Arial Narrow"/>
          <w:color w:val="000000"/>
          <w:sz w:val="22"/>
          <w:szCs w:val="22"/>
        </w:rPr>
      </w:pPr>
    </w:p>
    <w:p w:rsidR="00F420B2" w:rsidRPr="00FD0F2B" w:rsidRDefault="00F420B2" w:rsidP="007C075A">
      <w:pPr>
        <w:pStyle w:val="Level1"/>
        <w:numPr>
          <w:ilvl w:val="0"/>
          <w:numId w:val="32"/>
        </w:numPr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D0F2B">
        <w:rPr>
          <w:rFonts w:ascii="Arial Narrow" w:hAnsi="Arial Narrow"/>
          <w:b/>
          <w:color w:val="000000"/>
          <w:sz w:val="22"/>
          <w:szCs w:val="22"/>
        </w:rPr>
        <w:t>Construction of Civil Work: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 Diversion weir/Concrete dam, </w:t>
      </w:r>
      <w:r w:rsidRPr="00FD0F2B">
        <w:rPr>
          <w:rFonts w:ascii="Arial Narrow" w:hAnsi="Arial Narrow"/>
          <w:color w:val="000000"/>
          <w:sz w:val="22"/>
          <w:szCs w:val="22"/>
        </w:rPr>
        <w:t>River diversion works during construction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Connecting channel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Sand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>-</w:t>
      </w:r>
      <w:r w:rsidRPr="00FD0F2B">
        <w:rPr>
          <w:rFonts w:ascii="Arial Narrow" w:hAnsi="Arial Narrow"/>
          <w:color w:val="000000"/>
          <w:sz w:val="22"/>
          <w:szCs w:val="22"/>
        </w:rPr>
        <w:t>trap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Inlet pond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Headrace tunnel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Access tunnels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Surge shaft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Pressure shaft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Pressure tunnel, Penstock and Manifold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Powerhouse excavation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Tailrace and Protection works</w:t>
      </w:r>
    </w:p>
    <w:p w:rsidR="00F420B2" w:rsidRPr="00FD0F2B" w:rsidRDefault="00F420B2" w:rsidP="007C075A">
      <w:pPr>
        <w:pStyle w:val="Level1"/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FD0F2B">
        <w:rPr>
          <w:rFonts w:ascii="Arial Narrow" w:hAnsi="Arial Narrow"/>
          <w:color w:val="000000"/>
          <w:sz w:val="22"/>
          <w:szCs w:val="22"/>
        </w:rPr>
        <w:t>Permanent and Temporary bridges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FD0F2B">
        <w:rPr>
          <w:rFonts w:ascii="Arial Narrow" w:hAnsi="Arial Narrow"/>
          <w:color w:val="000000"/>
          <w:sz w:val="22"/>
          <w:szCs w:val="22"/>
        </w:rPr>
        <w:t>Temporary and Permanent access roads</w:t>
      </w:r>
      <w:r w:rsidR="007C075A" w:rsidRPr="00FD0F2B">
        <w:rPr>
          <w:rFonts w:ascii="Arial Narrow" w:hAnsi="Arial Narrow"/>
          <w:color w:val="000000"/>
          <w:sz w:val="22"/>
          <w:szCs w:val="22"/>
        </w:rPr>
        <w:t>.</w:t>
      </w:r>
    </w:p>
    <w:p w:rsidR="007C075A" w:rsidRDefault="007C075A" w:rsidP="007C075A">
      <w:pPr>
        <w:pStyle w:val="Level1"/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Arial Narrow" w:hAnsi="Arial Narrow"/>
          <w:color w:val="000000"/>
          <w:szCs w:val="22"/>
        </w:rPr>
      </w:pPr>
    </w:p>
    <w:p w:rsidR="00441AF1" w:rsidRPr="00441AF1" w:rsidRDefault="00441AF1" w:rsidP="00441AF1">
      <w:pPr>
        <w:pStyle w:val="Level1"/>
        <w:numPr>
          <w:ilvl w:val="0"/>
          <w:numId w:val="32"/>
        </w:numPr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441AF1">
        <w:rPr>
          <w:rFonts w:ascii="Arial Narrow" w:hAnsi="Arial Narrow"/>
          <w:b/>
          <w:color w:val="000000"/>
          <w:sz w:val="22"/>
          <w:szCs w:val="22"/>
        </w:rPr>
        <w:t>Design, Supply, Installation and Testing of Hydraulic Steel Works:</w:t>
      </w:r>
      <w:r w:rsidR="00BD61F0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441AF1">
        <w:rPr>
          <w:rFonts w:ascii="Arial Narrow" w:hAnsi="Arial Narrow"/>
          <w:color w:val="000000"/>
          <w:sz w:val="22"/>
          <w:szCs w:val="22"/>
        </w:rPr>
        <w:t xml:space="preserve">Gates, Stop log, Trash racks, Steel liner/Penstock, Manifold etc. </w:t>
      </w:r>
      <w:r w:rsidRPr="00441AF1">
        <w:rPr>
          <w:rFonts w:ascii="Arial Narrow" w:hAnsi="Arial Narrow"/>
          <w:iCs/>
          <w:sz w:val="22"/>
          <w:szCs w:val="22"/>
        </w:rPr>
        <w:t xml:space="preserve">Quantities, locations and other information is described under Section VII “Scope of Works” of Prequalification Documents purchased by interested Applicants. It is expected that invitations to bid will be made in </w:t>
      </w:r>
      <w:r w:rsidRPr="00441AF1">
        <w:rPr>
          <w:rFonts w:ascii="Arial Narrow" w:hAnsi="Arial Narrow"/>
          <w:color w:val="000000"/>
          <w:sz w:val="22"/>
          <w:szCs w:val="22"/>
        </w:rPr>
        <w:t>May, 2021.</w:t>
      </w:r>
    </w:p>
    <w:p w:rsidR="00441AF1" w:rsidRPr="00441AF1" w:rsidRDefault="00441AF1" w:rsidP="00441AF1">
      <w:pPr>
        <w:pStyle w:val="Level1"/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</w:p>
    <w:p w:rsidR="00441AF1" w:rsidRPr="00441AF1" w:rsidRDefault="00441AF1" w:rsidP="00441AF1">
      <w:pPr>
        <w:pStyle w:val="Level1"/>
        <w:numPr>
          <w:ilvl w:val="0"/>
          <w:numId w:val="33"/>
        </w:numPr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441AF1">
        <w:rPr>
          <w:rFonts w:ascii="Arial Narrow" w:hAnsi="Arial Narrow"/>
          <w:color w:val="000000"/>
          <w:sz w:val="22"/>
          <w:szCs w:val="22"/>
        </w:rPr>
        <w:t xml:space="preserve">Prequalification will be conducted through the procedures as specified in the World Bank’s </w:t>
      </w:r>
      <w:hyperlink r:id="rId10" w:history="1">
        <w:r w:rsidRPr="00441AF1">
          <w:rPr>
            <w:rFonts w:ascii="Arial Narrow" w:hAnsi="Arial Narrow"/>
            <w:color w:val="000000"/>
            <w:sz w:val="22"/>
            <w:szCs w:val="22"/>
          </w:rPr>
          <w:t>Procurement</w:t>
        </w:r>
      </w:hyperlink>
      <w:r w:rsidRPr="00441AF1">
        <w:rPr>
          <w:rFonts w:ascii="Arial Narrow" w:hAnsi="Arial Narrow"/>
          <w:color w:val="000000"/>
          <w:sz w:val="22"/>
          <w:szCs w:val="22"/>
        </w:rPr>
        <w:t xml:space="preserve"> Regulations for IPF Borrowers July 2016 Edition (Revised November 2017 and August 2018) (“Procurement Regulations”), and is open to all eligible Applicants as defined in the Procurement Regulations.</w:t>
      </w:r>
    </w:p>
    <w:p w:rsidR="00441AF1" w:rsidRPr="00441AF1" w:rsidRDefault="00441AF1" w:rsidP="00441AF1">
      <w:pPr>
        <w:pStyle w:val="Level1"/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</w:p>
    <w:p w:rsidR="00441AF1" w:rsidRPr="00441AF1" w:rsidRDefault="00441AF1" w:rsidP="00441AF1">
      <w:pPr>
        <w:pStyle w:val="Level1"/>
        <w:numPr>
          <w:ilvl w:val="0"/>
          <w:numId w:val="33"/>
        </w:numPr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441AF1">
        <w:rPr>
          <w:rFonts w:ascii="Arial Narrow" w:hAnsi="Arial Narrow"/>
          <w:color w:val="000000"/>
          <w:sz w:val="22"/>
          <w:szCs w:val="22"/>
        </w:rPr>
        <w:t>Interested eligible Applicants may obtain further information from the PEDO at the address below during official hours from 0900 to 1700 hours (local time).</w:t>
      </w:r>
      <w:r w:rsidR="00BD61F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41AF1">
        <w:rPr>
          <w:rFonts w:ascii="Arial Narrow" w:hAnsi="Arial Narrow"/>
          <w:color w:val="000000"/>
          <w:sz w:val="22"/>
          <w:szCs w:val="22"/>
        </w:rPr>
        <w:t>A complete set of prequalification documents in English language may be purchased by interested Applicants on the submission of a written application to the address below and upon payment of a non</w:t>
      </w:r>
      <w:r w:rsidR="00F87EE1">
        <w:rPr>
          <w:rFonts w:ascii="Arial Narrow" w:hAnsi="Arial Narrow"/>
          <w:color w:val="000000"/>
          <w:sz w:val="22"/>
          <w:szCs w:val="22"/>
        </w:rPr>
        <w:t>-</w:t>
      </w:r>
      <w:r w:rsidRPr="00441AF1">
        <w:rPr>
          <w:rFonts w:ascii="Arial Narrow" w:hAnsi="Arial Narrow"/>
          <w:color w:val="000000"/>
          <w:sz w:val="22"/>
          <w:szCs w:val="22"/>
        </w:rPr>
        <w:t xml:space="preserve">refundable fee of </w:t>
      </w:r>
      <w:r w:rsidRPr="00F87EE1">
        <w:rPr>
          <w:rFonts w:ascii="Arial Narrow" w:hAnsi="Arial Narrow"/>
          <w:color w:val="000000"/>
          <w:sz w:val="22"/>
          <w:szCs w:val="22"/>
        </w:rPr>
        <w:t>Pakistan Rupee 30,000/-</w:t>
      </w:r>
      <w:r w:rsidRPr="00441AF1">
        <w:rPr>
          <w:rFonts w:ascii="Arial Narrow" w:hAnsi="Arial Narrow"/>
          <w:color w:val="000000"/>
          <w:sz w:val="22"/>
          <w:szCs w:val="22"/>
        </w:rPr>
        <w:t>. The method of payment will be</w:t>
      </w:r>
      <w:r w:rsidRPr="00F87EE1">
        <w:rPr>
          <w:rFonts w:ascii="Arial Narrow" w:hAnsi="Arial Narrow"/>
          <w:color w:val="000000"/>
          <w:sz w:val="22"/>
          <w:szCs w:val="22"/>
        </w:rPr>
        <w:t xml:space="preserve"> through Pay Order or Bank Draft drawn on a scheduled bank of Pakistan in favor of the Project Director, GKHPP, PEDO</w:t>
      </w:r>
      <w:r w:rsidR="00F87EE1">
        <w:rPr>
          <w:rFonts w:ascii="Arial Narrow" w:hAnsi="Arial Narrow"/>
          <w:color w:val="000000"/>
          <w:sz w:val="22"/>
          <w:szCs w:val="22"/>
        </w:rPr>
        <w:t xml:space="preserve">. </w:t>
      </w:r>
      <w:r w:rsidRPr="00441AF1">
        <w:rPr>
          <w:rFonts w:ascii="Arial Narrow" w:hAnsi="Arial Narrow"/>
          <w:color w:val="000000"/>
          <w:sz w:val="22"/>
          <w:szCs w:val="22"/>
        </w:rPr>
        <w:t>The document will be sent by courier for local delivery.</w:t>
      </w:r>
    </w:p>
    <w:p w:rsidR="00441AF1" w:rsidRPr="00441AF1" w:rsidRDefault="00441AF1" w:rsidP="00441AF1">
      <w:pPr>
        <w:pStyle w:val="Level1"/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Arial Narrow" w:hAnsi="Arial Narrow"/>
          <w:color w:val="000000"/>
          <w:sz w:val="22"/>
          <w:szCs w:val="22"/>
        </w:rPr>
      </w:pPr>
    </w:p>
    <w:p w:rsidR="00AE7B08" w:rsidRPr="00441AF1" w:rsidRDefault="00441AF1" w:rsidP="00441AF1">
      <w:pPr>
        <w:pStyle w:val="Level1"/>
        <w:numPr>
          <w:ilvl w:val="0"/>
          <w:numId w:val="33"/>
        </w:numPr>
        <w:tabs>
          <w:tab w:val="left" w:pos="0"/>
          <w:tab w:val="left" w:pos="3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jc w:val="both"/>
        <w:rPr>
          <w:rFonts w:ascii="Arial Narrow" w:hAnsi="Arial Narrow"/>
          <w:color w:val="000000"/>
          <w:szCs w:val="22"/>
        </w:rPr>
      </w:pPr>
      <w:r w:rsidRPr="00441AF1">
        <w:rPr>
          <w:rFonts w:ascii="Arial Narrow" w:hAnsi="Arial Narrow"/>
          <w:color w:val="000000"/>
          <w:sz w:val="22"/>
          <w:szCs w:val="22"/>
        </w:rPr>
        <w:t xml:space="preserve">Applications for prequalification should be submitted in clearly marked envelopes and delivered to the address below by </w:t>
      </w:r>
      <w:r w:rsidRPr="00441AF1">
        <w:rPr>
          <w:rFonts w:ascii="Arial Narrow" w:hAnsi="Arial Narrow"/>
          <w:b/>
          <w:color w:val="000000"/>
          <w:sz w:val="22"/>
          <w:szCs w:val="22"/>
        </w:rPr>
        <w:t>1400 hours</w:t>
      </w:r>
      <w:r w:rsidRPr="00441AF1">
        <w:rPr>
          <w:rFonts w:ascii="Arial Narrow" w:hAnsi="Arial Narrow"/>
          <w:color w:val="000000"/>
          <w:sz w:val="22"/>
          <w:szCs w:val="22"/>
        </w:rPr>
        <w:t xml:space="preserve"> (local time)</w:t>
      </w:r>
      <w:r w:rsidR="00BD61F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41AF1">
        <w:rPr>
          <w:rFonts w:ascii="Arial Narrow" w:hAnsi="Arial Narrow"/>
          <w:color w:val="000000"/>
          <w:sz w:val="22"/>
          <w:szCs w:val="22"/>
        </w:rPr>
        <w:t>on</w:t>
      </w:r>
      <w:r w:rsidR="00647E50">
        <w:rPr>
          <w:rFonts w:ascii="Arial Narrow" w:hAnsi="Arial Narrow"/>
          <w:color w:val="000000"/>
          <w:sz w:val="22"/>
          <w:szCs w:val="22"/>
        </w:rPr>
        <w:t xml:space="preserve"> </w:t>
      </w:r>
      <w:r w:rsidR="008A136E">
        <w:rPr>
          <w:rFonts w:ascii="Arial Narrow" w:hAnsi="Arial Narrow"/>
          <w:b/>
          <w:color w:val="000000"/>
          <w:sz w:val="22"/>
          <w:szCs w:val="22"/>
        </w:rPr>
        <w:t>April 0</w:t>
      </w:r>
      <w:r w:rsidRPr="00441AF1">
        <w:rPr>
          <w:rFonts w:ascii="Arial Narrow" w:hAnsi="Arial Narrow"/>
          <w:b/>
          <w:color w:val="000000"/>
          <w:sz w:val="22"/>
          <w:szCs w:val="22"/>
        </w:rPr>
        <w:t>8</w:t>
      </w:r>
      <w:r w:rsidR="008A136E">
        <w:rPr>
          <w:rFonts w:ascii="Arial Narrow" w:hAnsi="Arial Narrow"/>
          <w:b/>
          <w:color w:val="000000"/>
          <w:sz w:val="22"/>
          <w:szCs w:val="22"/>
        </w:rPr>
        <w:t>, 2</w:t>
      </w:r>
      <w:r w:rsidRPr="00441AF1">
        <w:rPr>
          <w:rFonts w:ascii="Arial Narrow" w:hAnsi="Arial Narrow"/>
          <w:b/>
          <w:color w:val="000000"/>
          <w:sz w:val="22"/>
          <w:szCs w:val="22"/>
        </w:rPr>
        <w:t>021</w:t>
      </w:r>
      <w:r w:rsidRPr="00441AF1">
        <w:rPr>
          <w:rFonts w:ascii="Arial Narrow" w:hAnsi="Arial Narrow"/>
          <w:color w:val="000000"/>
          <w:sz w:val="22"/>
          <w:szCs w:val="22"/>
        </w:rPr>
        <w:t>. Late applications may be rejected.</w:t>
      </w:r>
    </w:p>
    <w:p w:rsidR="00540363" w:rsidRPr="00654C58" w:rsidRDefault="00540363" w:rsidP="00AE7B08">
      <w:pPr>
        <w:pStyle w:val="ListParagraph"/>
        <w:tabs>
          <w:tab w:val="left" w:pos="345"/>
        </w:tabs>
        <w:spacing w:before="120"/>
        <w:ind w:left="0"/>
        <w:jc w:val="both"/>
        <w:rPr>
          <w:rFonts w:ascii="Arial Narrow" w:hAnsi="Arial Narrow"/>
          <w:color w:val="000000"/>
          <w:sz w:val="18"/>
          <w:szCs w:val="21"/>
        </w:rPr>
      </w:pPr>
    </w:p>
    <w:p w:rsidR="003F74B4" w:rsidRPr="00A07F06" w:rsidRDefault="009221DE" w:rsidP="00446DDC">
      <w:pPr>
        <w:tabs>
          <w:tab w:val="left" w:pos="0"/>
          <w:tab w:val="left" w:pos="358"/>
          <w:tab w:val="left" w:pos="70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81" w:hanging="2181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rect id="Rectangle 9" o:spid="_x0000_s1026" style="position:absolute;left:0;text-align:left;margin-left:24pt;margin-top:8.6pt;width:407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" fillcolor="#e7e6e6 [3214]" strokeweight="1pt">
            <v:path arrowok="t"/>
            <v:textbox>
              <w:txbxContent>
                <w:p w:rsidR="00A86AC8" w:rsidRPr="00481669" w:rsidRDefault="00A86AC8" w:rsidP="003E135C">
                  <w:pPr>
                    <w:pStyle w:val="ListParagraph"/>
                    <w:widowControl/>
                    <w:overflowPunct/>
                    <w:ind w:left="0"/>
                    <w:jc w:val="center"/>
                    <w:textAlignment w:val="auto"/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</w:pPr>
                  <w:r w:rsidRPr="00481669">
                    <w:rPr>
                      <w:rFonts w:ascii="Arial Narrow" w:hAnsi="Arial Narrow"/>
                      <w:b/>
                      <w:color w:val="000000"/>
                      <w:sz w:val="22"/>
                      <w:szCs w:val="22"/>
                    </w:rPr>
                    <w:t>Office of the Head PMO, World Bank Projects,</w:t>
                  </w:r>
                </w:p>
                <w:p w:rsidR="003E135C" w:rsidRDefault="00A86AC8" w:rsidP="003E135C">
                  <w:pPr>
                    <w:spacing w:before="120" w:after="120" w:line="276" w:lineRule="auto"/>
                    <w:ind w:left="540"/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 w:rsidRPr="00481669">
                    <w:rPr>
                      <w:rFonts w:ascii="Arial Narrow" w:hAnsi="Arial Narrow"/>
                      <w:b/>
                      <w:color w:val="000000"/>
                    </w:rPr>
                    <w:t>Pakhtunkhwa Energy Development Organization (PEDO), Plot# 38, Sect B-2, Phase-5 Hayatabad, Peshawar, Khyber Pakhtunkhwa Province</w:t>
                  </w:r>
                  <w:r w:rsidR="003E135C">
                    <w:rPr>
                      <w:rFonts w:ascii="Arial Narrow" w:hAnsi="Arial Narrow"/>
                      <w:b/>
                      <w:color w:val="000000"/>
                    </w:rPr>
                    <w:t>.</w:t>
                  </w:r>
                </w:p>
                <w:p w:rsidR="00CB767A" w:rsidRPr="003E135C" w:rsidRDefault="003E135C" w:rsidP="003E135C">
                  <w:pPr>
                    <w:spacing w:before="120" w:after="120" w:line="276" w:lineRule="auto"/>
                    <w:ind w:left="540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3E135C">
                    <w:rPr>
                      <w:rFonts w:ascii="Arial Narrow" w:hAnsi="Arial Narrow"/>
                      <w:color w:val="000000"/>
                    </w:rPr>
                    <w:t>ZIP Code: 25000, Telephone No.: +92 91 921 7224, Facsimile number: +92 91 921 7277, Email: proc.wbprojects@pedo.pk</w:t>
                  </w:r>
                </w:p>
                <w:p w:rsidR="005058D0" w:rsidRDefault="005058D0"/>
              </w:txbxContent>
            </v:textbox>
          </v:rect>
        </w:pict>
      </w:r>
    </w:p>
    <w:sectPr w:rsidR="003F74B4" w:rsidRPr="00A07F06" w:rsidSect="00BA5473">
      <w:headerReference w:type="default" r:id="rId11"/>
      <w:footerReference w:type="default" r:id="rId12"/>
      <w:pgSz w:w="11907" w:h="16839" w:code="9"/>
      <w:pgMar w:top="1440" w:right="1440" w:bottom="540" w:left="1440" w:header="9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DE" w:rsidRDefault="009221DE" w:rsidP="009F4C62">
      <w:pPr>
        <w:spacing w:after="0" w:line="240" w:lineRule="auto"/>
      </w:pPr>
      <w:r>
        <w:separator/>
      </w:r>
    </w:p>
  </w:endnote>
  <w:endnote w:type="continuationSeparator" w:id="0">
    <w:p w:rsidR="009221DE" w:rsidRDefault="009221DE" w:rsidP="009F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7A" w:rsidRDefault="00CB767A">
    <w:pPr>
      <w:pStyle w:val="Footer"/>
      <w:jc w:val="right"/>
    </w:pPr>
  </w:p>
  <w:p w:rsidR="00CB767A" w:rsidRDefault="00CB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DE" w:rsidRDefault="009221DE" w:rsidP="009F4C62">
      <w:pPr>
        <w:spacing w:after="0" w:line="240" w:lineRule="auto"/>
      </w:pPr>
      <w:r>
        <w:separator/>
      </w:r>
    </w:p>
  </w:footnote>
  <w:footnote w:type="continuationSeparator" w:id="0">
    <w:p w:rsidR="009221DE" w:rsidRDefault="009221DE" w:rsidP="009F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73" w:rsidRPr="00696116" w:rsidRDefault="00696116" w:rsidP="00D56296">
    <w:pPr>
      <w:pStyle w:val="Title"/>
      <w:spacing w:after="0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Pakhtunkhwa </w:t>
    </w:r>
    <w:r w:rsidRPr="00696116">
      <w:rPr>
        <w:rFonts w:ascii="Arial" w:hAnsi="Arial" w:cs="Arial"/>
        <w:sz w:val="28"/>
        <w:szCs w:val="28"/>
      </w:rPr>
      <w:t>Energy Development Organization (</w:t>
    </w:r>
    <w:r w:rsidR="00BA5473" w:rsidRPr="00696116">
      <w:rPr>
        <w:rFonts w:ascii="Arial" w:hAnsi="Arial" w:cs="Arial"/>
        <w:sz w:val="28"/>
        <w:szCs w:val="28"/>
      </w:rPr>
      <w:t>PEDO</w:t>
    </w:r>
    <w:r w:rsidRPr="00696116">
      <w:rPr>
        <w:rFonts w:ascii="Arial" w:hAnsi="Arial" w:cs="Arial"/>
        <w:sz w:val="28"/>
        <w:szCs w:val="28"/>
      </w:rPr>
      <w:t>)</w:t>
    </w:r>
  </w:p>
  <w:p w:rsidR="00BA5473" w:rsidRPr="00696116" w:rsidRDefault="00BA5473" w:rsidP="00D56296">
    <w:pPr>
      <w:pStyle w:val="NoSpacing"/>
      <w:jc w:val="center"/>
      <w:rPr>
        <w:rFonts w:ascii="Arial" w:hAnsi="Arial"/>
        <w:b/>
        <w:sz w:val="28"/>
        <w:szCs w:val="28"/>
      </w:rPr>
    </w:pPr>
    <w:r w:rsidRPr="00696116">
      <w:rPr>
        <w:rFonts w:ascii="Arial" w:hAnsi="Arial"/>
        <w:b/>
        <w:sz w:val="28"/>
        <w:szCs w:val="28"/>
      </w:rPr>
      <w:t>Government of Khyber Pakhtunkhwa</w:t>
    </w:r>
  </w:p>
  <w:p w:rsidR="00BA5473" w:rsidRPr="00BA5473" w:rsidRDefault="00BA5473" w:rsidP="00D56296">
    <w:pPr>
      <w:pStyle w:val="NoSpacing"/>
      <w:jc w:val="center"/>
      <w:rPr>
        <w:rFonts w:ascii="Arial" w:hAnsi="Arial"/>
        <w:b/>
        <w:sz w:val="32"/>
      </w:rPr>
    </w:pPr>
    <w:r w:rsidRPr="00696116">
      <w:rPr>
        <w:rFonts w:ascii="Arial" w:hAnsi="Arial"/>
        <w:b/>
        <w:sz w:val="28"/>
        <w:szCs w:val="28"/>
      </w:rPr>
      <w:t>Energy &amp; Power Department</w:t>
    </w:r>
  </w:p>
  <w:p w:rsidR="00BA5473" w:rsidRDefault="00BA5473" w:rsidP="00BA5473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E8D096"/>
    <w:lvl w:ilvl="0">
      <w:numFmt w:val="bullet"/>
      <w:lvlText w:val="*"/>
      <w:lvlJc w:val="left"/>
    </w:lvl>
  </w:abstractNum>
  <w:abstractNum w:abstractNumId="1" w15:restartNumberingAfterBreak="0">
    <w:nsid w:val="0137504B"/>
    <w:multiLevelType w:val="hybridMultilevel"/>
    <w:tmpl w:val="D3588BB4"/>
    <w:lvl w:ilvl="0" w:tplc="100AC8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44B"/>
    <w:multiLevelType w:val="hybridMultilevel"/>
    <w:tmpl w:val="83305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706E"/>
    <w:multiLevelType w:val="hybridMultilevel"/>
    <w:tmpl w:val="C18EF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7C9D"/>
    <w:multiLevelType w:val="hybridMultilevel"/>
    <w:tmpl w:val="EA844CF8"/>
    <w:lvl w:ilvl="0" w:tplc="517C8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7F30"/>
    <w:multiLevelType w:val="hybridMultilevel"/>
    <w:tmpl w:val="8F726D4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D42"/>
    <w:multiLevelType w:val="hybridMultilevel"/>
    <w:tmpl w:val="F730AF04"/>
    <w:lvl w:ilvl="0" w:tplc="9BE0691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E2AA8"/>
    <w:multiLevelType w:val="hybridMultilevel"/>
    <w:tmpl w:val="7310D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33F5"/>
    <w:multiLevelType w:val="hybridMultilevel"/>
    <w:tmpl w:val="17F20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1EBD"/>
    <w:multiLevelType w:val="hybridMultilevel"/>
    <w:tmpl w:val="5620935C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0" w15:restartNumberingAfterBreak="0">
    <w:nsid w:val="295729B1"/>
    <w:multiLevelType w:val="hybridMultilevel"/>
    <w:tmpl w:val="21365C9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5B410E"/>
    <w:multiLevelType w:val="hybridMultilevel"/>
    <w:tmpl w:val="161EE58E"/>
    <w:lvl w:ilvl="0" w:tplc="FF340E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AF1"/>
    <w:multiLevelType w:val="hybridMultilevel"/>
    <w:tmpl w:val="2DE86A5C"/>
    <w:lvl w:ilvl="0" w:tplc="7550EB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35D7"/>
    <w:multiLevelType w:val="hybridMultilevel"/>
    <w:tmpl w:val="13B446C4"/>
    <w:lvl w:ilvl="0" w:tplc="AE4414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15EAB"/>
    <w:multiLevelType w:val="hybridMultilevel"/>
    <w:tmpl w:val="0F709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D5D91"/>
    <w:multiLevelType w:val="hybridMultilevel"/>
    <w:tmpl w:val="851646BE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6" w15:restartNumberingAfterBreak="0">
    <w:nsid w:val="47AA1B56"/>
    <w:multiLevelType w:val="hybridMultilevel"/>
    <w:tmpl w:val="C86ED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CB349D"/>
    <w:multiLevelType w:val="hybridMultilevel"/>
    <w:tmpl w:val="633ED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F93C72"/>
    <w:multiLevelType w:val="hybridMultilevel"/>
    <w:tmpl w:val="467676B0"/>
    <w:lvl w:ilvl="0" w:tplc="040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9" w15:restartNumberingAfterBreak="0">
    <w:nsid w:val="501A4CC8"/>
    <w:multiLevelType w:val="hybridMultilevel"/>
    <w:tmpl w:val="3AAE9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F4FBA"/>
    <w:multiLevelType w:val="hybridMultilevel"/>
    <w:tmpl w:val="99142896"/>
    <w:lvl w:ilvl="0" w:tplc="5FA01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2F0F"/>
    <w:multiLevelType w:val="hybridMultilevel"/>
    <w:tmpl w:val="08261A9E"/>
    <w:lvl w:ilvl="0" w:tplc="B0567D6C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9A30AF2"/>
    <w:multiLevelType w:val="hybridMultilevel"/>
    <w:tmpl w:val="CA62CEF0"/>
    <w:lvl w:ilvl="0" w:tplc="65DC2EEC">
      <w:start w:val="1"/>
      <w:numFmt w:val="upperLetter"/>
      <w:lvlText w:val="%1."/>
      <w:lvlJc w:val="left"/>
      <w:pPr>
        <w:ind w:left="162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3" w15:restartNumberingAfterBreak="0">
    <w:nsid w:val="5BDC5505"/>
    <w:multiLevelType w:val="hybridMultilevel"/>
    <w:tmpl w:val="3244A882"/>
    <w:lvl w:ilvl="0" w:tplc="F87EA4A4">
      <w:start w:val="1"/>
      <w:numFmt w:val="lowerRoman"/>
      <w:lvlText w:val="%1."/>
      <w:lvlJc w:val="right"/>
      <w:pPr>
        <w:ind w:left="2160" w:hanging="360"/>
      </w:pPr>
      <w:rPr>
        <w:rFonts w:hint="default"/>
        <w:strike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00E3DFC"/>
    <w:multiLevelType w:val="hybridMultilevel"/>
    <w:tmpl w:val="4A5E637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C7E74"/>
    <w:multiLevelType w:val="hybridMultilevel"/>
    <w:tmpl w:val="E9BEC4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91038"/>
    <w:multiLevelType w:val="hybridMultilevel"/>
    <w:tmpl w:val="E77AE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F28F9"/>
    <w:multiLevelType w:val="hybridMultilevel"/>
    <w:tmpl w:val="013CD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F6827"/>
    <w:multiLevelType w:val="hybridMultilevel"/>
    <w:tmpl w:val="F3CA48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4577C"/>
    <w:multiLevelType w:val="hybridMultilevel"/>
    <w:tmpl w:val="D1FC409C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DB8561C"/>
    <w:multiLevelType w:val="hybridMultilevel"/>
    <w:tmpl w:val="5B089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302B82"/>
    <w:multiLevelType w:val="hybridMultilevel"/>
    <w:tmpl w:val="CA801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358"/>
        <w:lvlJc w:val="left"/>
        <w:pPr>
          <w:ind w:left="358" w:hanging="358"/>
        </w:pPr>
        <w:rPr>
          <w:rFonts w:ascii="Wingdings" w:hAnsi="Wingdings" w:hint="default"/>
        </w:rPr>
      </w:lvl>
    </w:lvlOverride>
  </w:num>
  <w:num w:numId="2">
    <w:abstractNumId w:val="18"/>
  </w:num>
  <w:num w:numId="3">
    <w:abstractNumId w:val="23"/>
  </w:num>
  <w:num w:numId="4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5">
    <w:abstractNumId w:val="31"/>
  </w:num>
  <w:num w:numId="6">
    <w:abstractNumId w:val="25"/>
  </w:num>
  <w:num w:numId="7">
    <w:abstractNumId w:val="7"/>
  </w:num>
  <w:num w:numId="8">
    <w:abstractNumId w:val="27"/>
  </w:num>
  <w:num w:numId="9">
    <w:abstractNumId w:val="28"/>
  </w:num>
  <w:num w:numId="10">
    <w:abstractNumId w:val="24"/>
  </w:num>
  <w:num w:numId="11">
    <w:abstractNumId w:val="26"/>
  </w:num>
  <w:num w:numId="12">
    <w:abstractNumId w:val="17"/>
  </w:num>
  <w:num w:numId="13">
    <w:abstractNumId w:val="30"/>
  </w:num>
  <w:num w:numId="14">
    <w:abstractNumId w:val="14"/>
  </w:num>
  <w:num w:numId="15">
    <w:abstractNumId w:val="15"/>
  </w:num>
  <w:num w:numId="16">
    <w:abstractNumId w:val="10"/>
  </w:num>
  <w:num w:numId="17">
    <w:abstractNumId w:val="29"/>
  </w:num>
  <w:num w:numId="18">
    <w:abstractNumId w:val="4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</w:num>
  <w:num w:numId="23">
    <w:abstractNumId w:val="21"/>
  </w:num>
  <w:num w:numId="24">
    <w:abstractNumId w:val="13"/>
  </w:num>
  <w:num w:numId="25">
    <w:abstractNumId w:val="2"/>
  </w:num>
  <w:num w:numId="26">
    <w:abstractNumId w:val="12"/>
  </w:num>
  <w:num w:numId="27">
    <w:abstractNumId w:val="16"/>
  </w:num>
  <w:num w:numId="28">
    <w:abstractNumId w:val="20"/>
  </w:num>
  <w:num w:numId="29">
    <w:abstractNumId w:val="1"/>
  </w:num>
  <w:num w:numId="30">
    <w:abstractNumId w:val="22"/>
  </w:num>
  <w:num w:numId="31">
    <w:abstractNumId w:val="9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7G0NDExMLO0MDM1NLFU0lEKTi0uzszPAykwMq8FAFcfwoYtAAAA"/>
  </w:docVars>
  <w:rsids>
    <w:rsidRoot w:val="00B73288"/>
    <w:rsid w:val="00014B20"/>
    <w:rsid w:val="000400F9"/>
    <w:rsid w:val="000431F7"/>
    <w:rsid w:val="000457EE"/>
    <w:rsid w:val="00047483"/>
    <w:rsid w:val="00063632"/>
    <w:rsid w:val="00071F77"/>
    <w:rsid w:val="00085BAB"/>
    <w:rsid w:val="00093493"/>
    <w:rsid w:val="000A3C02"/>
    <w:rsid w:val="000B7C95"/>
    <w:rsid w:val="000C0B75"/>
    <w:rsid w:val="000D1041"/>
    <w:rsid w:val="000F1E85"/>
    <w:rsid w:val="000F485F"/>
    <w:rsid w:val="000F6D9E"/>
    <w:rsid w:val="001028E0"/>
    <w:rsid w:val="00121C97"/>
    <w:rsid w:val="00131706"/>
    <w:rsid w:val="00152AF7"/>
    <w:rsid w:val="001673A6"/>
    <w:rsid w:val="00173097"/>
    <w:rsid w:val="001A5458"/>
    <w:rsid w:val="001A7833"/>
    <w:rsid w:val="001C5A26"/>
    <w:rsid w:val="001D27B4"/>
    <w:rsid w:val="001E71E0"/>
    <w:rsid w:val="001F136A"/>
    <w:rsid w:val="001F398C"/>
    <w:rsid w:val="00200832"/>
    <w:rsid w:val="00234F3A"/>
    <w:rsid w:val="00250143"/>
    <w:rsid w:val="00296276"/>
    <w:rsid w:val="002A3531"/>
    <w:rsid w:val="002A64D3"/>
    <w:rsid w:val="002C05FC"/>
    <w:rsid w:val="002D1CEE"/>
    <w:rsid w:val="002D3302"/>
    <w:rsid w:val="002D67F0"/>
    <w:rsid w:val="002E0986"/>
    <w:rsid w:val="002E38F7"/>
    <w:rsid w:val="00301963"/>
    <w:rsid w:val="003039AF"/>
    <w:rsid w:val="00306433"/>
    <w:rsid w:val="00306822"/>
    <w:rsid w:val="00311B00"/>
    <w:rsid w:val="00321F24"/>
    <w:rsid w:val="003303B6"/>
    <w:rsid w:val="00336AA7"/>
    <w:rsid w:val="00340231"/>
    <w:rsid w:val="00354217"/>
    <w:rsid w:val="003676C8"/>
    <w:rsid w:val="00372834"/>
    <w:rsid w:val="00387AAB"/>
    <w:rsid w:val="00394910"/>
    <w:rsid w:val="003A233A"/>
    <w:rsid w:val="003C1A64"/>
    <w:rsid w:val="003D4885"/>
    <w:rsid w:val="003D6AB7"/>
    <w:rsid w:val="003E135C"/>
    <w:rsid w:val="003E3481"/>
    <w:rsid w:val="003F74B4"/>
    <w:rsid w:val="00415FA9"/>
    <w:rsid w:val="00416E8C"/>
    <w:rsid w:val="00437C92"/>
    <w:rsid w:val="00441AF1"/>
    <w:rsid w:val="00446DDC"/>
    <w:rsid w:val="00463124"/>
    <w:rsid w:val="004753AB"/>
    <w:rsid w:val="00481669"/>
    <w:rsid w:val="00493134"/>
    <w:rsid w:val="0049447A"/>
    <w:rsid w:val="004A0269"/>
    <w:rsid w:val="004B221E"/>
    <w:rsid w:val="004C6849"/>
    <w:rsid w:val="004F011A"/>
    <w:rsid w:val="004F071D"/>
    <w:rsid w:val="004F3CE2"/>
    <w:rsid w:val="004F5370"/>
    <w:rsid w:val="00504E73"/>
    <w:rsid w:val="005058D0"/>
    <w:rsid w:val="005145FB"/>
    <w:rsid w:val="00535796"/>
    <w:rsid w:val="00540363"/>
    <w:rsid w:val="00544A51"/>
    <w:rsid w:val="00545CC0"/>
    <w:rsid w:val="005468D0"/>
    <w:rsid w:val="00553DE4"/>
    <w:rsid w:val="00561516"/>
    <w:rsid w:val="00576807"/>
    <w:rsid w:val="0058157A"/>
    <w:rsid w:val="005826AC"/>
    <w:rsid w:val="00584847"/>
    <w:rsid w:val="005A746F"/>
    <w:rsid w:val="005D4605"/>
    <w:rsid w:val="005F3859"/>
    <w:rsid w:val="00620CE9"/>
    <w:rsid w:val="00647E50"/>
    <w:rsid w:val="00654C58"/>
    <w:rsid w:val="00665F1F"/>
    <w:rsid w:val="00694812"/>
    <w:rsid w:val="00696116"/>
    <w:rsid w:val="00696BFC"/>
    <w:rsid w:val="00697E8B"/>
    <w:rsid w:val="006B1C4E"/>
    <w:rsid w:val="006B2BA8"/>
    <w:rsid w:val="006B752F"/>
    <w:rsid w:val="006C687D"/>
    <w:rsid w:val="006C6E73"/>
    <w:rsid w:val="006E5ADB"/>
    <w:rsid w:val="006F3AB8"/>
    <w:rsid w:val="006F406F"/>
    <w:rsid w:val="0070162E"/>
    <w:rsid w:val="0070299F"/>
    <w:rsid w:val="007051AF"/>
    <w:rsid w:val="007070DF"/>
    <w:rsid w:val="00711A1A"/>
    <w:rsid w:val="00713B7B"/>
    <w:rsid w:val="00765E63"/>
    <w:rsid w:val="00784A85"/>
    <w:rsid w:val="007906BF"/>
    <w:rsid w:val="007919E2"/>
    <w:rsid w:val="007932C8"/>
    <w:rsid w:val="00795AD9"/>
    <w:rsid w:val="007B149C"/>
    <w:rsid w:val="007C075A"/>
    <w:rsid w:val="007D365A"/>
    <w:rsid w:val="00866D96"/>
    <w:rsid w:val="008A136E"/>
    <w:rsid w:val="008A269E"/>
    <w:rsid w:val="008A341E"/>
    <w:rsid w:val="008A36D0"/>
    <w:rsid w:val="008B1A38"/>
    <w:rsid w:val="008C290A"/>
    <w:rsid w:val="008C651D"/>
    <w:rsid w:val="008D0730"/>
    <w:rsid w:val="009221DE"/>
    <w:rsid w:val="00934111"/>
    <w:rsid w:val="00953B64"/>
    <w:rsid w:val="00956B9C"/>
    <w:rsid w:val="00967EC0"/>
    <w:rsid w:val="00981096"/>
    <w:rsid w:val="009D55C0"/>
    <w:rsid w:val="009F468B"/>
    <w:rsid w:val="009F4C62"/>
    <w:rsid w:val="009F5D99"/>
    <w:rsid w:val="00A06661"/>
    <w:rsid w:val="00A07F06"/>
    <w:rsid w:val="00A13C18"/>
    <w:rsid w:val="00A16B4A"/>
    <w:rsid w:val="00A21ABC"/>
    <w:rsid w:val="00A45D9D"/>
    <w:rsid w:val="00A5258F"/>
    <w:rsid w:val="00A52D17"/>
    <w:rsid w:val="00A64E5F"/>
    <w:rsid w:val="00A86AC8"/>
    <w:rsid w:val="00A86FE5"/>
    <w:rsid w:val="00A93834"/>
    <w:rsid w:val="00AB3058"/>
    <w:rsid w:val="00AB33EB"/>
    <w:rsid w:val="00AB5225"/>
    <w:rsid w:val="00AD059C"/>
    <w:rsid w:val="00AD1AB8"/>
    <w:rsid w:val="00AE0C24"/>
    <w:rsid w:val="00AE32B8"/>
    <w:rsid w:val="00AE7B08"/>
    <w:rsid w:val="00AF36D1"/>
    <w:rsid w:val="00B02FA8"/>
    <w:rsid w:val="00B04762"/>
    <w:rsid w:val="00B06123"/>
    <w:rsid w:val="00B15176"/>
    <w:rsid w:val="00B3759C"/>
    <w:rsid w:val="00B47762"/>
    <w:rsid w:val="00B73288"/>
    <w:rsid w:val="00B73348"/>
    <w:rsid w:val="00B9467C"/>
    <w:rsid w:val="00BA28F9"/>
    <w:rsid w:val="00BA5473"/>
    <w:rsid w:val="00BB5D95"/>
    <w:rsid w:val="00BC18FE"/>
    <w:rsid w:val="00BD61F0"/>
    <w:rsid w:val="00BF2DB5"/>
    <w:rsid w:val="00C033B2"/>
    <w:rsid w:val="00C049B6"/>
    <w:rsid w:val="00C05B77"/>
    <w:rsid w:val="00C1522B"/>
    <w:rsid w:val="00C1648C"/>
    <w:rsid w:val="00C179A1"/>
    <w:rsid w:val="00C348B9"/>
    <w:rsid w:val="00C6272F"/>
    <w:rsid w:val="00C70B63"/>
    <w:rsid w:val="00C75B7E"/>
    <w:rsid w:val="00C76927"/>
    <w:rsid w:val="00CA718E"/>
    <w:rsid w:val="00CB767A"/>
    <w:rsid w:val="00CC15A8"/>
    <w:rsid w:val="00CE2A64"/>
    <w:rsid w:val="00CE4455"/>
    <w:rsid w:val="00CE65AA"/>
    <w:rsid w:val="00CF317D"/>
    <w:rsid w:val="00D01799"/>
    <w:rsid w:val="00D1254F"/>
    <w:rsid w:val="00D37024"/>
    <w:rsid w:val="00D41182"/>
    <w:rsid w:val="00D51E98"/>
    <w:rsid w:val="00D546AA"/>
    <w:rsid w:val="00D56296"/>
    <w:rsid w:val="00D74615"/>
    <w:rsid w:val="00D81264"/>
    <w:rsid w:val="00D82160"/>
    <w:rsid w:val="00D91D8A"/>
    <w:rsid w:val="00DA5404"/>
    <w:rsid w:val="00DD657E"/>
    <w:rsid w:val="00DD6717"/>
    <w:rsid w:val="00DE73B8"/>
    <w:rsid w:val="00DE7C84"/>
    <w:rsid w:val="00DF7873"/>
    <w:rsid w:val="00E01576"/>
    <w:rsid w:val="00E06800"/>
    <w:rsid w:val="00E06EEA"/>
    <w:rsid w:val="00E075A8"/>
    <w:rsid w:val="00E166F0"/>
    <w:rsid w:val="00E22E40"/>
    <w:rsid w:val="00E30B15"/>
    <w:rsid w:val="00E3557E"/>
    <w:rsid w:val="00E41F70"/>
    <w:rsid w:val="00E735EB"/>
    <w:rsid w:val="00E94795"/>
    <w:rsid w:val="00E95DE0"/>
    <w:rsid w:val="00E96523"/>
    <w:rsid w:val="00EB11CC"/>
    <w:rsid w:val="00EB4DB5"/>
    <w:rsid w:val="00EC006C"/>
    <w:rsid w:val="00EE005B"/>
    <w:rsid w:val="00EE6804"/>
    <w:rsid w:val="00EF63BC"/>
    <w:rsid w:val="00F0205E"/>
    <w:rsid w:val="00F036D3"/>
    <w:rsid w:val="00F12D37"/>
    <w:rsid w:val="00F406A8"/>
    <w:rsid w:val="00F417B4"/>
    <w:rsid w:val="00F420B2"/>
    <w:rsid w:val="00F429FE"/>
    <w:rsid w:val="00F477F9"/>
    <w:rsid w:val="00F61723"/>
    <w:rsid w:val="00F73CD0"/>
    <w:rsid w:val="00F759C3"/>
    <w:rsid w:val="00F879C4"/>
    <w:rsid w:val="00F87EE1"/>
    <w:rsid w:val="00FA1F53"/>
    <w:rsid w:val="00FA5424"/>
    <w:rsid w:val="00FC7C26"/>
    <w:rsid w:val="00FD0F2B"/>
    <w:rsid w:val="00FD1DC3"/>
    <w:rsid w:val="00FD4B6C"/>
    <w:rsid w:val="00FD57B9"/>
    <w:rsid w:val="00FD6035"/>
    <w:rsid w:val="00FE0FB5"/>
    <w:rsid w:val="00FE704D"/>
    <w:rsid w:val="00FF2B81"/>
    <w:rsid w:val="00FF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CDB45"/>
  <w15:docId w15:val="{6AC03970-0BEF-43EC-91BA-8C05BBC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60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477F9"/>
    <w:pPr>
      <w:keepNext/>
      <w:widowControl w:val="0"/>
      <w:spacing w:after="0" w:line="312" w:lineRule="auto"/>
      <w:jc w:val="center"/>
      <w:outlineLvl w:val="1"/>
    </w:pPr>
    <w:rPr>
      <w:rFonts w:ascii="Univers" w:eastAsia="Times New Roman" w:hAnsi="Univers" w:cs="Times New Roman"/>
      <w:b/>
      <w:i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3288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73288"/>
    <w:rPr>
      <w:rFonts w:eastAsia="Times New Roman"/>
    </w:rPr>
  </w:style>
  <w:style w:type="character" w:customStyle="1" w:styleId="Heading2Char">
    <w:name w:val="Heading 2 Char"/>
    <w:link w:val="Heading2"/>
    <w:rsid w:val="00F477F9"/>
    <w:rPr>
      <w:rFonts w:ascii="Univers" w:eastAsia="Times New Roman" w:hAnsi="Univers" w:cs="Times New Roman"/>
      <w:b/>
      <w:i/>
      <w:snapToGrid w:val="0"/>
      <w:sz w:val="28"/>
      <w:szCs w:val="20"/>
    </w:rPr>
  </w:style>
  <w:style w:type="character" w:styleId="Hyperlink">
    <w:name w:val="Hyperlink"/>
    <w:uiPriority w:val="99"/>
    <w:unhideWhenUsed/>
    <w:rsid w:val="00F879C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0B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6C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erChar">
    <w:name w:val="Header Char"/>
    <w:link w:val="Header"/>
    <w:uiPriority w:val="99"/>
    <w:rsid w:val="003676C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676C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4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62"/>
  </w:style>
  <w:style w:type="character" w:customStyle="1" w:styleId="Bodytext6">
    <w:name w:val="Body text (6)_"/>
    <w:link w:val="Bodytext60"/>
    <w:rsid w:val="009F4C62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F4C62"/>
    <w:pPr>
      <w:widowControl w:val="0"/>
      <w:shd w:val="clear" w:color="auto" w:fill="FFFFFF"/>
      <w:spacing w:after="720" w:line="0" w:lineRule="atLeast"/>
      <w:jc w:val="center"/>
    </w:pPr>
    <w:rPr>
      <w:b/>
      <w:bCs/>
      <w:sz w:val="28"/>
      <w:szCs w:val="28"/>
    </w:rPr>
  </w:style>
  <w:style w:type="paragraph" w:customStyle="1" w:styleId="Level1">
    <w:name w:val="Level 1"/>
    <w:basedOn w:val="Normal"/>
    <w:rsid w:val="003F74B4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2">
    <w:name w:val="List 2"/>
    <w:basedOn w:val="Normal"/>
    <w:rsid w:val="003F74B4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itation List,본문(내용),List Paragraph (numbered (a)),Colorful List - Accent 11,Heading a,List of Table,MC Paragraphe Liste,Numbered List Paragraph,References,WB List Paragraph,ReferencesCxSpLast,lp1,Numbered Paragraph"/>
    <w:basedOn w:val="Normal"/>
    <w:link w:val="ListParagraphChar"/>
    <w:uiPriority w:val="34"/>
    <w:qFormat/>
    <w:rsid w:val="003F74B4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09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40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0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6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06A8"/>
    <w:rPr>
      <w:b/>
      <w:bCs/>
      <w:sz w:val="20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Heading a Char,List of Table Char,MC Paragraphe Liste Char,Numbered List Paragraph Char,References Char,WB List Paragraph Char,lp1 Char"/>
    <w:link w:val="ListParagraph"/>
    <w:uiPriority w:val="34"/>
    <w:qFormat/>
    <w:rsid w:val="00981096"/>
    <w:rPr>
      <w:rFonts w:ascii="Arial" w:eastAsia="Times New Roman" w:hAnsi="Arial" w:cs="Times New Roman"/>
      <w:sz w:val="24"/>
      <w:szCs w:val="20"/>
    </w:rPr>
  </w:style>
  <w:style w:type="paragraph" w:customStyle="1" w:styleId="Subsection3">
    <w:name w:val="Subsection3"/>
    <w:basedOn w:val="Normal"/>
    <w:link w:val="Subsection3Char"/>
    <w:qFormat/>
    <w:rsid w:val="00FF648E"/>
    <w:pPr>
      <w:spacing w:after="200" w:line="276" w:lineRule="auto"/>
      <w:ind w:left="-720"/>
    </w:pPr>
    <w:rPr>
      <w:rFonts w:ascii="Times New Roman" w:eastAsia="Times New Roman" w:hAnsi="Times New Roman" w:cs="Times New Roman"/>
      <w:b/>
      <w:bCs/>
    </w:rPr>
  </w:style>
  <w:style w:type="character" w:customStyle="1" w:styleId="Subsection3Char">
    <w:name w:val="Subsection3 Char"/>
    <w:link w:val="Subsection3"/>
    <w:rsid w:val="00FF648E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A547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547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5D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ENFONTSTYLENAMETEMPLATEROLENUMBERMSGENFONTSTYLENAMEBYROLETEXT9MSGENFONTSTYLEMODIFERSIZE9">
    <w:name w:val="MSG_EN_FONT_STYLE_NAME_TEMPLATE_ROLE_NUMBER MSG_EN_FONT_STYLE_NAME_BY_ROLE_TEXT 9 + MSG_EN_FONT_STYLE_MODIFER_SIZE 9"/>
    <w:aliases w:val="MSG_EN_FONT_STYLE_MODIFER_NOT_ITALIC,MSG_EN_FONT_STYLE_MODIFER_SPACING 09"/>
    <w:rsid w:val="00F420B2"/>
    <w:rPr>
      <w:rFonts w:cs="Arial"/>
      <w:i w:val="0"/>
      <w:iCs w:val="0"/>
      <w:color w:val="1A1919"/>
      <w:spacing w:val="0"/>
      <w:sz w:val="18"/>
      <w:szCs w:val="18"/>
      <w:shd w:val="clear" w:color="auto" w:fill="FFFFFF"/>
    </w:rPr>
  </w:style>
  <w:style w:type="paragraph" w:customStyle="1" w:styleId="Style18">
    <w:name w:val="Style 18"/>
    <w:basedOn w:val="Normal"/>
    <w:rsid w:val="00441AF1"/>
    <w:pPr>
      <w:widowControl w:val="0"/>
      <w:autoSpaceDE w:val="0"/>
      <w:autoSpaceDN w:val="0"/>
      <w:spacing w:before="216" w:after="324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ENFONTSTYLENAMETEMPLATEROLENUMBERMSGENFONTSTYLENAMEBYROLETEXT10MSGENFONTSTYLEMODIFERNOTITALIC">
    <w:name w:val="MSG_EN_FONT_STYLE_NAME_TEMPLATE_ROLE_NUMBER MSG_EN_FONT_STYLE_NAME_BY_ROLE_TEXT 10 + MSG_EN_FONT_STYLE_MODIFER_NOT_ITALIC"/>
    <w:rsid w:val="00441A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441AF1"/>
    <w:rPr>
      <w:rFonts w:ascii="Arial" w:hAnsi="Arial" w:cs="Arial"/>
      <w:color w:val="1A1919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Style17">
    <w:name w:val="Style 17"/>
    <w:basedOn w:val="Normal"/>
    <w:rsid w:val="003E135C"/>
    <w:pPr>
      <w:widowControl w:val="0"/>
      <w:autoSpaceDE w:val="0"/>
      <w:autoSpaceDN w:val="0"/>
      <w:spacing w:after="0" w:line="264" w:lineRule="exact"/>
      <w:ind w:left="576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rldbank.org/html/opr/procure/guideli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2D07-4EE0-4E7C-BBCE-D30E4ACA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Gul-Nabi</dc:creator>
  <cp:lastModifiedBy>faisal qaseem</cp:lastModifiedBy>
  <cp:revision>7</cp:revision>
  <cp:lastPrinted>2020-07-29T05:37:00Z</cp:lastPrinted>
  <dcterms:created xsi:type="dcterms:W3CDTF">2021-02-17T10:33:00Z</dcterms:created>
  <dcterms:modified xsi:type="dcterms:W3CDTF">2021-02-18T08:58:00Z</dcterms:modified>
</cp:coreProperties>
</file>